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8E" w:rsidRPr="00F47E8E" w:rsidRDefault="00F47E8E" w:rsidP="00F47E8E">
      <w:pPr>
        <w:shd w:val="clear" w:color="auto" w:fill="FFFFFF"/>
        <w:bidi/>
        <w:spacing w:after="0" w:line="240" w:lineRule="auto"/>
        <w:rPr>
          <w:rFonts w:ascii="Times New Roman" w:eastAsia="Times New Roman" w:hAnsi="Times New Roman" w:cs="Times New Roman"/>
          <w:color w:val="000000"/>
          <w:sz w:val="27"/>
          <w:szCs w:val="27"/>
        </w:rPr>
      </w:pPr>
      <w:r w:rsidRPr="00F47E8E">
        <w:rPr>
          <w:rFonts w:ascii="Simplified Arabic" w:eastAsia="Times New Roman" w:hAnsi="Simplified Arabic" w:cs="Times New Roman"/>
          <w:b/>
          <w:bCs/>
          <w:color w:val="000000"/>
          <w:sz w:val="27"/>
          <w:szCs w:val="27"/>
          <w:rtl/>
        </w:rPr>
        <w:t>مسودة الدستور الفلسطيني</w:t>
      </w:r>
    </w:p>
    <w:p w:rsidR="00F47E8E" w:rsidRPr="00F47E8E" w:rsidRDefault="00F47E8E" w:rsidP="00F47E8E">
      <w:pPr>
        <w:shd w:val="clear" w:color="auto" w:fill="FFFFFF"/>
        <w:bidi/>
        <w:spacing w:after="0" w:line="240" w:lineRule="auto"/>
        <w:rPr>
          <w:rFonts w:ascii="Times New Roman" w:eastAsia="Times New Roman" w:hAnsi="Times New Roman" w:cs="Times New Roman"/>
          <w:color w:val="000000"/>
          <w:sz w:val="27"/>
          <w:szCs w:val="27"/>
          <w:rtl/>
        </w:rPr>
      </w:pPr>
      <w:r w:rsidRPr="00F47E8E">
        <w:rPr>
          <w:rFonts w:ascii="Simplified Arabic" w:eastAsia="Times New Roman" w:hAnsi="Simplified Arabic" w:cs="Times New Roman"/>
          <w:b/>
          <w:bCs/>
          <w:color w:val="000000"/>
          <w:sz w:val="27"/>
          <w:szCs w:val="27"/>
          <w:rtl/>
        </w:rPr>
        <w:t>الحوار الفلسطيني- الفلسطيني في القاهرة</w:t>
      </w:r>
    </w:p>
    <w:p w:rsidR="00F47E8E" w:rsidRPr="00F47E8E" w:rsidRDefault="00F47E8E" w:rsidP="00F47E8E">
      <w:pPr>
        <w:shd w:val="clear" w:color="auto" w:fill="FFFFFF"/>
        <w:bidi/>
        <w:spacing w:after="0" w:line="240" w:lineRule="auto"/>
        <w:rPr>
          <w:rFonts w:ascii="Times New Roman" w:eastAsia="Times New Roman" w:hAnsi="Times New Roman" w:cs="Times New Roman"/>
          <w:color w:val="000000"/>
          <w:sz w:val="27"/>
          <w:szCs w:val="27"/>
          <w:rtl/>
        </w:rPr>
      </w:pPr>
      <w:r w:rsidRPr="00F47E8E">
        <w:rPr>
          <w:rFonts w:ascii="Simplified Arabic" w:eastAsia="Times New Roman" w:hAnsi="Simplified Arabic" w:cs="Times New Roman"/>
          <w:b/>
          <w:bCs/>
          <w:color w:val="000000"/>
          <w:sz w:val="27"/>
          <w:szCs w:val="27"/>
          <w:rtl/>
        </w:rPr>
        <w:t>الانتخابات</w:t>
      </w:r>
    </w:p>
    <w:p w:rsidR="00F47E8E" w:rsidRPr="00F47E8E" w:rsidRDefault="00F47E8E" w:rsidP="00F47E8E">
      <w:pPr>
        <w:shd w:val="clear" w:color="auto" w:fill="FFFFFF"/>
        <w:bidi/>
        <w:spacing w:after="0" w:line="240" w:lineRule="auto"/>
        <w:rPr>
          <w:rFonts w:ascii="Times New Roman" w:eastAsia="Times New Roman" w:hAnsi="Times New Roman" w:cs="Times New Roman"/>
          <w:color w:val="000000"/>
          <w:sz w:val="27"/>
          <w:szCs w:val="27"/>
          <w:rtl/>
        </w:rPr>
      </w:pPr>
      <w:r w:rsidRPr="00F47E8E">
        <w:rPr>
          <w:rFonts w:ascii="Simplified Arabic" w:eastAsia="Times New Roman" w:hAnsi="Simplified Arabic" w:cs="Times New Roman"/>
          <w:b/>
          <w:bCs/>
          <w:color w:val="000000"/>
          <w:sz w:val="27"/>
          <w:szCs w:val="27"/>
          <w:rtl/>
        </w:rPr>
        <w:t>العمليات المسلحة</w:t>
      </w:r>
    </w:p>
    <w:p w:rsidR="00F47E8E" w:rsidRPr="00F47E8E" w:rsidRDefault="00F47E8E" w:rsidP="00F47E8E">
      <w:pPr>
        <w:shd w:val="clear" w:color="auto" w:fill="FFFFFF"/>
        <w:bidi/>
        <w:spacing w:after="0" w:line="240" w:lineRule="auto"/>
        <w:rPr>
          <w:rFonts w:ascii="Times New Roman" w:eastAsia="Times New Roman" w:hAnsi="Times New Roman" w:cs="Times New Roman"/>
          <w:color w:val="000000"/>
          <w:sz w:val="27"/>
          <w:szCs w:val="27"/>
          <w:rtl/>
        </w:rPr>
      </w:pPr>
      <w:r w:rsidRPr="00F47E8E">
        <w:rPr>
          <w:rFonts w:ascii="Simplified Arabic" w:eastAsia="Times New Roman" w:hAnsi="Simplified Arabic" w:cs="Times New Roman"/>
          <w:b/>
          <w:bCs/>
          <w:color w:val="000000"/>
          <w:sz w:val="27"/>
          <w:szCs w:val="27"/>
          <w:rtl/>
        </w:rPr>
        <w:t>تأييد الفصائل</w:t>
      </w:r>
    </w:p>
    <w:tbl>
      <w:tblPr>
        <w:bidiVisual/>
        <w:tblW w:w="5000" w:type="pct"/>
        <w:tblCellMar>
          <w:left w:w="0" w:type="dxa"/>
          <w:right w:w="0" w:type="dxa"/>
        </w:tblCellMar>
        <w:tblLook w:val="04A0" w:firstRow="1" w:lastRow="0" w:firstColumn="1" w:lastColumn="0" w:noHBand="0" w:noVBand="1"/>
      </w:tblPr>
      <w:tblGrid>
        <w:gridCol w:w="4885"/>
        <w:gridCol w:w="1535"/>
        <w:gridCol w:w="1530"/>
        <w:gridCol w:w="1390"/>
      </w:tblGrid>
      <w:tr w:rsidR="00F47E8E" w:rsidRPr="00F47E8E" w:rsidTr="00F47E8E">
        <w:trPr>
          <w:trHeight w:val="273"/>
        </w:trPr>
        <w:tc>
          <w:tcPr>
            <w:tcW w:w="50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 </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المجموع %</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الضفة الغربية %</w:t>
            </w:r>
          </w:p>
        </w:tc>
        <w:tc>
          <w:tcPr>
            <w:tcW w:w="1418" w:type="dxa"/>
            <w:tcBorders>
              <w:top w:val="single" w:sz="8" w:space="0" w:color="auto"/>
              <w:left w:val="nil"/>
              <w:bottom w:val="nil"/>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قطاع غزة %</w:t>
            </w:r>
          </w:p>
        </w:tc>
      </w:tr>
      <w:tr w:rsidR="00F47E8E" w:rsidRPr="00F47E8E" w:rsidTr="00F47E8E">
        <w:tc>
          <w:tcPr>
            <w:tcW w:w="955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0" w:line="240" w:lineRule="auto"/>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color w:val="3366FF"/>
                <w:sz w:val="24"/>
                <w:szCs w:val="24"/>
                <w:rtl/>
              </w:rPr>
              <w:t>1.</w:t>
            </w:r>
            <w:r w:rsidRPr="00F47E8E">
              <w:rPr>
                <w:rFonts w:ascii="Simplified Arabic" w:eastAsia="Times New Roman" w:hAnsi="Simplified Arabic" w:cs="Times New Roman"/>
                <w:color w:val="3366FF"/>
                <w:sz w:val="24"/>
                <w:szCs w:val="24"/>
                <w:rtl/>
              </w:rPr>
              <w:t>     </w:t>
            </w:r>
            <w:r w:rsidRPr="00F47E8E">
              <w:rPr>
                <w:rFonts w:ascii="Simplified Arabic" w:eastAsia="Times New Roman" w:hAnsi="Simplified Arabic" w:cs="Times New Roman"/>
                <w:b/>
                <w:bCs/>
                <w:color w:val="3366FF"/>
                <w:sz w:val="24"/>
                <w:szCs w:val="24"/>
                <w:rtl/>
              </w:rPr>
              <w:t>هل تؤيد/ين العودة للمفاوضات مع الإسرائيليين ؟</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 نعم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51.6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51.1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52.0</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46.4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47.0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46.0</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3)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2.1</w:t>
            </w:r>
          </w:p>
        </w:tc>
      </w:tr>
      <w:tr w:rsidR="00F47E8E" w:rsidRPr="00F47E8E" w:rsidTr="00F47E8E">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يجري في القاهرة حوار فلسطيني-فلسطين متواصل بين الفصائل الفلسطينية حول العديد من القضايا ذات الأهمية للفلسطينيين، نرجو أن تخبرنا عن رأيك في القضايا التالية:</w:t>
            </w:r>
          </w:p>
        </w:tc>
      </w:tr>
      <w:tr w:rsidR="00F47E8E" w:rsidRPr="00F47E8E" w:rsidTr="00F47E8E">
        <w:trPr>
          <w:trHeight w:val="470"/>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color w:val="3366FF"/>
                <w:sz w:val="24"/>
                <w:szCs w:val="24"/>
                <w:rtl/>
              </w:rPr>
              <w:t>2.</w:t>
            </w:r>
            <w:r w:rsidRPr="00F47E8E">
              <w:rPr>
                <w:rFonts w:ascii="Simplified Arabic" w:eastAsia="Times New Roman" w:hAnsi="Simplified Arabic" w:cs="Times New Roman"/>
                <w:color w:val="3366FF"/>
                <w:sz w:val="24"/>
                <w:szCs w:val="24"/>
                <w:rtl/>
              </w:rPr>
              <w:t>     </w:t>
            </w:r>
            <w:r w:rsidRPr="00F47E8E">
              <w:rPr>
                <w:rFonts w:ascii="Simplified Arabic" w:eastAsia="Times New Roman" w:hAnsi="Simplified Arabic" w:cs="Times New Roman"/>
                <w:b/>
                <w:bCs/>
                <w:color w:val="3366FF"/>
                <w:sz w:val="24"/>
                <w:szCs w:val="24"/>
                <w:rtl/>
              </w:rPr>
              <w:t>لو اتفقت هذه الفصائل على إعلان هدنة تقضي بوقف العمليات المسلحة ضد المدنيين الإسرائيليين داخل مناطق 48 فقط، هل ستوافق/ين أم ستعارض/ي ذلك؟</w:t>
            </w:r>
          </w:p>
        </w:tc>
      </w:tr>
      <w:tr w:rsidR="00F47E8E" w:rsidRPr="00F47E8E" w:rsidTr="00F47E8E">
        <w:trPr>
          <w:trHeight w:val="420"/>
        </w:trPr>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 أوافق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13.6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12.3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14.7</w:t>
            </w:r>
          </w:p>
        </w:tc>
      </w:tr>
      <w:tr w:rsidR="00F47E8E" w:rsidRPr="00F47E8E" w:rsidTr="00F47E8E">
        <w:trPr>
          <w:trHeight w:val="420"/>
        </w:trPr>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 أوافق إذا وافقت إسرائيل على وقف إطلاق النار ضد المدنيين الفلسطينيين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54.8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53.6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56.0</w:t>
            </w:r>
          </w:p>
        </w:tc>
      </w:tr>
      <w:tr w:rsidR="00F47E8E" w:rsidRPr="00F47E8E" w:rsidTr="00F47E8E">
        <w:trPr>
          <w:trHeight w:val="420"/>
        </w:trPr>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3) أعارض</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27.8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29.3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26.4</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4)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3.8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4.8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2.9</w:t>
            </w:r>
          </w:p>
        </w:tc>
      </w:tr>
      <w:tr w:rsidR="00F47E8E" w:rsidRPr="00F47E8E" w:rsidTr="00F47E8E">
        <w:tc>
          <w:tcPr>
            <w:tcW w:w="9554"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3.</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لو اتفقت هذه الفصائل على هدنة تقضي بوقف العمليات المسلحة ضد المدنيين في كافة المناطق (48 والضفة والقطاع)،  هل ستوافق/ي أم ستعارض/ي ذلك؟</w:t>
            </w:r>
          </w:p>
        </w:tc>
      </w:tr>
      <w:tr w:rsidR="00F47E8E" w:rsidRPr="00F47E8E" w:rsidTr="00F47E8E">
        <w:tc>
          <w:tcPr>
            <w:tcW w:w="50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أوافق</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11.3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13.6</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9.2</w:t>
            </w:r>
          </w:p>
        </w:tc>
      </w:tr>
      <w:tr w:rsidR="00F47E8E" w:rsidRPr="00F47E8E" w:rsidTr="00F47E8E">
        <w:tc>
          <w:tcPr>
            <w:tcW w:w="50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أوافق إذا وافقت إسرائيل على وقف إطلاق النار ضد المدنيين الفلسطينيين</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47.5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44.1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50.6</w:t>
            </w:r>
          </w:p>
        </w:tc>
      </w:tr>
      <w:tr w:rsidR="00F47E8E" w:rsidRPr="00F47E8E" w:rsidTr="00F47E8E">
        <w:tc>
          <w:tcPr>
            <w:tcW w:w="50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أعارض</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37.3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37.4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37.1</w:t>
            </w:r>
          </w:p>
        </w:tc>
      </w:tr>
      <w:tr w:rsidR="00F47E8E" w:rsidRPr="00F47E8E" w:rsidTr="00F47E8E">
        <w:tc>
          <w:tcPr>
            <w:tcW w:w="5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3.1</w:t>
            </w:r>
          </w:p>
        </w:tc>
      </w:tr>
      <w:tr w:rsidR="00F47E8E" w:rsidRPr="00F47E8E" w:rsidTr="00F47E8E">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4.</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هل ترى/ين أن هذه الفصائل يمكن لها أن تتوصل إلى اتفاق على برنامج وطني موحد؟</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نعم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44.2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39.4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48.7</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51.8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56.4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47.5</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3.8</w:t>
            </w:r>
          </w:p>
        </w:tc>
      </w:tr>
      <w:tr w:rsidR="00F47E8E" w:rsidRPr="00F47E8E" w:rsidTr="00F47E8E">
        <w:tc>
          <w:tcPr>
            <w:tcW w:w="9554"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5.</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برأيك، هل ترى/ين أن مثل هذا الحوار يهدف إلى تحقيق:</w:t>
            </w:r>
          </w:p>
        </w:tc>
      </w:tr>
      <w:tr w:rsidR="00F47E8E" w:rsidRPr="00F47E8E" w:rsidTr="00F47E8E">
        <w:tc>
          <w:tcPr>
            <w:tcW w:w="50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مصالح الفصائل الذاتية</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31.4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30.4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32.4</w:t>
            </w:r>
          </w:p>
        </w:tc>
      </w:tr>
      <w:tr w:rsidR="00F47E8E" w:rsidRPr="00F47E8E" w:rsidTr="00F47E8E">
        <w:tc>
          <w:tcPr>
            <w:tcW w:w="501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2المصلحة الوطنية العامة</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63.5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62.4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64.6</w:t>
            </w:r>
          </w:p>
        </w:tc>
      </w:tr>
      <w:tr w:rsidR="00F47E8E" w:rsidRPr="00F47E8E" w:rsidTr="00F47E8E">
        <w:tc>
          <w:tcPr>
            <w:tcW w:w="5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غير ذلك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3.1</w:t>
            </w:r>
          </w:p>
        </w:tc>
      </w:tr>
      <w:tr w:rsidR="00F47E8E" w:rsidRPr="00F47E8E" w:rsidTr="00F47E8E">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6.</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 هل ترى/ين أن الفصائل الفلسطينية المشاركة في الحوار الحالي في القاهرة تأخذ بعين الاعتبار رأي المواطن العادي في القرارات التي تتخذها ؟</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نعم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26.4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23.2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29.4</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69.0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65.3</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5.3</w:t>
            </w:r>
          </w:p>
        </w:tc>
      </w:tr>
      <w:tr w:rsidR="00F47E8E" w:rsidRPr="00F47E8E" w:rsidTr="00F47E8E">
        <w:trPr>
          <w:trHeight w:val="90"/>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7.</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هل تعتقد/ين أن الفصائل الفلسطينية تطبق الديمقراطية والشفافية في حياتها الداخلية؟</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نعم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18.0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21.1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15.1</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lastRenderedPageBreak/>
              <w:t>2)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67.7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77.9</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9.0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6.9</w:t>
            </w:r>
          </w:p>
        </w:tc>
      </w:tr>
      <w:tr w:rsidR="00F47E8E" w:rsidRPr="00F47E8E" w:rsidTr="00F47E8E">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8.</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هل ترى/ين أن الحوار القائم سيؤدي إلى إحياء منظمة التحرير الفلسطينية ومؤسساتها؟</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نعم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44.4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39.9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48.6</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47.0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48.1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45.9</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5.5</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9.</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هل تؤيد/ين مشاركة ممثلي المجتمع المدني (المؤسسات الأهلية والشخصيات الاعتبارية) في الحوار الدائر بين الفصائل في القاهرة؟</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نعم </w:t>
            </w:r>
            <w:r w:rsidRPr="00F47E8E">
              <w:rPr>
                <w:rFonts w:ascii="Simplified Arabic" w:eastAsia="Times New Roman" w:hAnsi="Simplified Arabic" w:cs="Times New Roman" w:hint="cs"/>
                <w:sz w:val="24"/>
                <w:szCs w:val="24"/>
              </w:rPr>
              <w:t> </w:t>
            </w:r>
            <w:r w:rsidRPr="00F47E8E">
              <w:rPr>
                <w:rFonts w:ascii="Simplified Arabic" w:eastAsia="Times New Roman" w:hAnsi="Simplified Arabic" w:cs="Times New Roman"/>
                <w:sz w:val="24"/>
                <w:szCs w:val="24"/>
                <w:rt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75.5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75.8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75.1</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20.8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21.1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20.5</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4.3</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10.</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هل تؤيد/ين أن يكون المصدر الرئيسي للقرار الفلسطيني هو:</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قيادة منظمة التحرير الفلسطينية</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43.7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46.7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40.9</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قيادة السلطة الوطنية الفلسطينية</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34.6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34.4</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غير ذلك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21.8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18.7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24.7</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11.</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هل ترى/ين أن هناك ضرورة أن تقوم كافة الفصائل بالالتزام بقرار سلطة واحدة (السلطة التي تتشكل عن طريق الانتخاب) ؟</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نعم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89.4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88.2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90.5</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لا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9.2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10.5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8.0</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غير ذلك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1.5</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12.</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في الوقت الحالي، هل تؤيد/ين إجراء انتخابات عامة لانتخاب رئيس للدولة؟</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نعم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49.7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45.3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53.9</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47.5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51.8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43.5</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2.6</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13.</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في الوقت الحالي، هل تؤيد/ين إجراء انتخابات للمجلس التشريعي الفلسطيني؟</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نعم </w:t>
            </w:r>
            <w:r w:rsidRPr="00F47E8E">
              <w:rPr>
                <w:rFonts w:ascii="Simplified Arabic" w:eastAsia="Times New Roman" w:hAnsi="Simplified Arabic" w:cs="Times New Roman" w:hint="cs"/>
                <w:sz w:val="24"/>
                <w:szCs w:val="24"/>
              </w:rPr>
              <w:t> </w:t>
            </w:r>
            <w:r w:rsidRPr="00F47E8E">
              <w:rPr>
                <w:rFonts w:ascii="Simplified Arabic" w:eastAsia="Times New Roman" w:hAnsi="Simplified Arabic" w:cs="Times New Roman"/>
                <w:sz w:val="24"/>
                <w:szCs w:val="24"/>
                <w:rt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64.1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56.3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71.4</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40.5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25.9</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2.7</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14.</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في الوقت الحالي، هل تؤيد/ين إجراء انتخابات للمجالس المحلية (البلديات والمجالس القروية)؟</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نعم </w:t>
            </w:r>
            <w:r w:rsidRPr="00F47E8E">
              <w:rPr>
                <w:rFonts w:ascii="Simplified Arabic" w:eastAsia="Times New Roman" w:hAnsi="Simplified Arabic" w:cs="Times New Roman" w:hint="cs"/>
                <w:sz w:val="24"/>
                <w:szCs w:val="24"/>
              </w:rPr>
              <w:t> </w:t>
            </w:r>
            <w:r w:rsidRPr="00F47E8E">
              <w:rPr>
                <w:rFonts w:ascii="Simplified Arabic" w:eastAsia="Times New Roman" w:hAnsi="Simplified Arabic" w:cs="Times New Roman"/>
                <w:sz w:val="24"/>
                <w:szCs w:val="24"/>
                <w:rt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70.1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67.6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72.4</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26.7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30.4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23.2</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4.3</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15.</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في الوقت الحالي، هل تؤيد/ين إجراء تعديلات في عضوية المجلس الوطني الفلسطيني؟</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نعم </w:t>
            </w:r>
            <w:r w:rsidRPr="00F47E8E">
              <w:rPr>
                <w:rFonts w:ascii="Simplified Arabic" w:eastAsia="Times New Roman" w:hAnsi="Simplified Arabic" w:cs="Times New Roman" w:hint="cs"/>
                <w:sz w:val="24"/>
                <w:szCs w:val="24"/>
              </w:rPr>
              <w:t> </w:t>
            </w:r>
            <w:r w:rsidRPr="00F47E8E">
              <w:rPr>
                <w:rFonts w:ascii="Simplified Arabic" w:eastAsia="Times New Roman" w:hAnsi="Simplified Arabic" w:cs="Times New Roman"/>
                <w:sz w:val="24"/>
                <w:szCs w:val="24"/>
                <w:rt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69.6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67.5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71.6</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23.3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24.7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22.0</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6.4</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حول الدستـور الفلسطيني</w:t>
            </w:r>
          </w:p>
        </w:tc>
      </w:tr>
      <w:tr w:rsidR="00F47E8E" w:rsidRPr="00F47E8E" w:rsidTr="00F47E8E">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16.</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بالنسبة لمسألة حدود الدولة الفلسطينية هناك ثلاثة اقتراحات، وهي:</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الاقتراح الأول: حدود مستندة إلى قرارات الأمم المتحدة في مجموعها </w:t>
            </w:r>
            <w:r w:rsidRPr="00F47E8E">
              <w:rPr>
                <w:rFonts w:ascii="Simplified Arabic" w:eastAsia="Times New Roman" w:hAnsi="Simplified Arabic" w:cs="Times New Roman" w:hint="cs"/>
                <w:sz w:val="24"/>
                <w:szCs w:val="24"/>
              </w:rPr>
              <w:t> </w:t>
            </w:r>
            <w:r w:rsidRPr="00F47E8E">
              <w:rPr>
                <w:rFonts w:ascii="Simplified Arabic" w:eastAsia="Times New Roman" w:hAnsi="Simplified Arabic" w:cs="Times New Roman"/>
                <w:sz w:val="24"/>
                <w:szCs w:val="24"/>
                <w:rt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14.2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12.6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15.7</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الاقتراح الثاني: حدود مستندة إلى القانون الدولي لسائر الشعوب، وأراضيها وحدة لا تتجزأ في قطاع غزة والضفة الغربية والقدس بحدودها عشية الاحتلال الإسرائيلي في 5 حزيران – يونيو عام 1967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47.7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47.7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47.6</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lastRenderedPageBreak/>
              <w:t>3) الاقتراح الثالث: عدم ذكر الحدود لأن معظم دساتير العالم لا تذكر حدود الدولة في الدستور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23.1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20.0</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 لا أوافق على أي من الاقتراحات الذكورة</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16.6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16.6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16.7</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color w:val="3366FF"/>
                <w:sz w:val="24"/>
                <w:szCs w:val="24"/>
                <w:rtl/>
              </w:rPr>
              <w:t>17.</w:t>
            </w:r>
            <w:r w:rsidRPr="00F47E8E">
              <w:rPr>
                <w:rFonts w:ascii="Simplified Arabic" w:eastAsia="Times New Roman" w:hAnsi="Simplified Arabic" w:cs="Times New Roman"/>
                <w:color w:val="3366FF"/>
                <w:sz w:val="24"/>
                <w:szCs w:val="24"/>
                <w:rtl/>
              </w:rPr>
              <w:t>    </w:t>
            </w:r>
            <w:r w:rsidRPr="00F47E8E">
              <w:rPr>
                <w:rFonts w:ascii="Simplified Arabic" w:eastAsia="Times New Roman" w:hAnsi="Simplified Arabic" w:cs="Times New Roman"/>
                <w:b/>
                <w:bCs/>
                <w:color w:val="3366FF"/>
                <w:sz w:val="24"/>
                <w:szCs w:val="24"/>
                <w:rtl/>
              </w:rPr>
              <w:t>هناك من يؤيد/ن أن تكون الشريعة الإسلامية هي مصدر التشريعات وهناك من يؤيد أن تستند التشريعات إلى حقوق المواطنة وآخرين على القانون الدولي، أي الصيغ التالية تجدها أكثر تناسباً مع الواقع الفلسطيني والوقع الدولي؟</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 مبادئ قائمة على أن حقوق المواطنة متساوية لكل فلسطيني بغض النظر عن التباينات الدينية والجنسية والإعاقة والانتماء السياسي أو العرق.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26.3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31.2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21.8</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 مبادئ الشريعة هي المصدر الوحيد للتشريع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37.8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33.8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41.5</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3) مبادئ الشريعة هي مصدر رئيس للتشريع وفق ما تقره السلطة التشريعية من تشريعات</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8.3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4.3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12.1</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4) مبادئ الشريعة مصدر رئيس للتشريع ويتم أيضاً الاستناد إلى مبادئ حقوق الإنسان والمواثيق والعهود الدولية.</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20.7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23.8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17.8</w:t>
            </w:r>
          </w:p>
        </w:tc>
      </w:tr>
      <w:tr w:rsidR="00F47E8E" w:rsidRPr="00F47E8E" w:rsidTr="00F47E8E">
        <w:trPr>
          <w:trHeight w:val="451"/>
        </w:trPr>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4) حقوق الإنسان والمواثيق الدولية والقوانين المدنية هي مصدر أساسي للتشريع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6.9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6.9</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18.</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هل ترى/ين أن الاستناد إلى الشريعة في الحكم في ظل الواقع الفلسطيني، سيؤدي إلى أن تقوم السلطة الحاكمة (كما هو الحال في باقي الدول الإسلامية) باستغلال الشريعة لمصالحها الذاتية في تثبيت سلطتها:</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نعم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53.6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53.6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53.7</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42.1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42.5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41.7</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غير ذلك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4.6</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color w:val="3366FF"/>
                <w:sz w:val="24"/>
                <w:szCs w:val="24"/>
                <w:rtl/>
              </w:rPr>
              <w:t>19.</w:t>
            </w:r>
            <w:r w:rsidRPr="00F47E8E">
              <w:rPr>
                <w:rFonts w:ascii="Simplified Arabic" w:eastAsia="Times New Roman" w:hAnsi="Simplified Arabic" w:cs="Times New Roman"/>
                <w:color w:val="3366FF"/>
                <w:sz w:val="24"/>
                <w:szCs w:val="24"/>
                <w:rtl/>
              </w:rPr>
              <w:t>    </w:t>
            </w:r>
            <w:r w:rsidRPr="00F47E8E">
              <w:rPr>
                <w:rFonts w:ascii="Simplified Arabic" w:eastAsia="Times New Roman" w:hAnsi="Simplified Arabic" w:cs="Times New Roman"/>
                <w:b/>
                <w:bCs/>
                <w:color w:val="3366FF"/>
                <w:sz w:val="24"/>
                <w:szCs w:val="24"/>
                <w:rtl/>
              </w:rPr>
              <w:t>ضمن الواقع المحلي والدولي، هل ترى/ين أنه من الممكن إنشاء دولة إسلامية على النمط (الإيراني) في فلسطين؟</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نعم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15.7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16.2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15.2</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76.8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75.9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77.6</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لا أعرف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7.1</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20.</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تنص المادة (11) في مسودة الدستور الفلسطيني على التالي: النظام السياسي الفلسطيني، ديمقراطي برلماني يقوم على التعددية السياسية. هل تؤيد/ين أم تعارض/ين هذه المادة؟</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أؤيد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66.1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69.1</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أعارض</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28.1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31.2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25.2</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لا رأي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5.7</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21.</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تنص المادة (20) في مسودة الدستور الفلسطيني على التالي: يقوم النظام الاقتصادي في دولة فلسطين على أساس مبادئ الاقتصاد الحر. وينظم القانون الإشراف عليه لحماية حرية النشاط الاقتصادي ولمراعاة حقوق الفئات الأولى بالرعاية، ويجوز للدولة إنشاء شركات عامة تنظم بقانون. هل تؤيد/ين أم تعارض/ين هذه المادة؟</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أؤيد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86.0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83.3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88.5</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أعارض</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10.9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13.7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8.2</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غير ذلك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3.3</w:t>
            </w:r>
          </w:p>
        </w:tc>
      </w:tr>
      <w:tr w:rsidR="00F47E8E" w:rsidRPr="00F47E8E" w:rsidTr="00F47E8E">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22.</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تنص المادة (23) في مسودة الدستور الفلسطيني على التالي: الفلسطينيون أمام القانون والقضاء سواء في الحقوق والواجبات، لا تمييز بينهم بسبب العرق أو الجنس أو اللون أو الدين أو الرأي السياسي أو الإعاقة. هل تؤيد/ين أم تعارض/ين هذه المادة؟</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أؤيد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91.7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90.6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92.7</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أعارض</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9.1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6.6</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غير ذلك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0.5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0.3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0.6</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lastRenderedPageBreak/>
              <w:t>23.</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 xml:space="preserve">هناك وجهات نظر متعددة حول إضافة فقرة تلزم الدولة بالعمل على دفع مساهمة المرأة في التنمية </w:t>
            </w:r>
            <w:proofErr w:type="spellStart"/>
            <w:r w:rsidRPr="00F47E8E">
              <w:rPr>
                <w:rFonts w:ascii="Simplified Arabic" w:eastAsia="Times New Roman" w:hAnsi="Simplified Arabic" w:cs="Times New Roman"/>
                <w:b/>
                <w:bCs/>
                <w:sz w:val="24"/>
                <w:szCs w:val="24"/>
                <w:rtl/>
              </w:rPr>
              <w:t>والإرتقاء</w:t>
            </w:r>
            <w:proofErr w:type="spellEnd"/>
            <w:r w:rsidRPr="00F47E8E">
              <w:rPr>
                <w:rFonts w:ascii="Simplified Arabic" w:eastAsia="Times New Roman" w:hAnsi="Simplified Arabic" w:cs="Times New Roman"/>
                <w:b/>
                <w:bCs/>
                <w:sz w:val="24"/>
                <w:szCs w:val="24"/>
                <w:rtl/>
              </w:rPr>
              <w:t xml:space="preserve"> بوضع المرأة الفلسطينية، هل تؤيد/ين أم تعارض/ين إضافة الفقرة التالية للدستور المقترح: (للمرأة الفلسطينية الحق في المساهمة في الحياة الاجتماعية والسياسية والثقافية والاقتصادية، ويعمل القانون على إزالة القيود التي تمنع المرأة من المشاركة في بناء الأسرة والمجتمع).  هل تؤيد/ين أم تعارض/ين هذه الفقرة؟</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أؤيد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82.4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84.0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80.9</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أعارض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14.3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12.7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15.8</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 غير ذلك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3.4</w:t>
            </w:r>
          </w:p>
        </w:tc>
      </w:tr>
      <w:tr w:rsidR="00F47E8E" w:rsidRPr="00F47E8E" w:rsidTr="00F47E8E">
        <w:trPr>
          <w:trHeight w:val="205"/>
        </w:trPr>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24.</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color w:val="3366FF"/>
                <w:sz w:val="24"/>
                <w:szCs w:val="24"/>
                <w:rtl/>
              </w:rPr>
              <w:t>منصب رئيس الوزراء: هناك مقترحان بالنسبة لمنصب رئيس الوزراء، أيهما تؤيد/ي إضافته للدستور الفلسطيني</w:t>
            </w:r>
            <w:r w:rsidRPr="00F47E8E">
              <w:rPr>
                <w:rFonts w:ascii="Simplified Arabic" w:eastAsia="Times New Roman" w:hAnsi="Simplified Arabic" w:cs="Times New Roman"/>
                <w:b/>
                <w:bCs/>
                <w:sz w:val="24"/>
                <w:szCs w:val="24"/>
                <w:rtl/>
              </w:rPr>
              <w:t>؟</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 يختار رئيس الدولة رئيس الوزراء بعد إجراء مشاورات مع الكتل البرلمانية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16.2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14.3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18.0</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يختار المجلس التشريعي رئيس الوزراء بالانتخاب</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75.0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78.1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72.2</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3)غير ذلك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9.8</w:t>
            </w:r>
          </w:p>
        </w:tc>
      </w:tr>
      <w:tr w:rsidR="00F47E8E" w:rsidRPr="00F47E8E" w:rsidTr="00F47E8E">
        <w:tc>
          <w:tcPr>
            <w:tcW w:w="95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F47E8E">
              <w:rPr>
                <w:rFonts w:ascii="Simplified Arabic" w:eastAsia="Times New Roman" w:hAnsi="Simplified Arabic" w:cs="Times New Roman"/>
                <w:b/>
                <w:bCs/>
                <w:sz w:val="24"/>
                <w:szCs w:val="24"/>
                <w:rtl/>
              </w:rPr>
              <w:t>25.</w:t>
            </w:r>
            <w:r w:rsidRPr="00F47E8E">
              <w:rPr>
                <w:rFonts w:ascii="Simplified Arabic" w:eastAsia="Times New Roman" w:hAnsi="Simplified Arabic" w:cs="Times New Roman"/>
                <w:sz w:val="24"/>
                <w:szCs w:val="24"/>
                <w:rtl/>
              </w:rPr>
              <w:t>    </w:t>
            </w:r>
            <w:r w:rsidRPr="00F47E8E">
              <w:rPr>
                <w:rFonts w:ascii="Simplified Arabic" w:eastAsia="Times New Roman" w:hAnsi="Simplified Arabic" w:cs="Times New Roman"/>
                <w:b/>
                <w:bCs/>
                <w:sz w:val="24"/>
                <w:szCs w:val="24"/>
                <w:rtl/>
              </w:rPr>
              <w:t>هناك عدة اتجاهات وفصائل سياسية لدى الفلسطينيين، أي من الفصائل التالية تؤيد/ين:</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 حركة فتح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24.1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20.6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27.4</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 مستقل، أميل لحركة فتح</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5.0</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3) حركة حماس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13.8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13.4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color w:val="3366FF"/>
                <w:sz w:val="24"/>
                <w:szCs w:val="24"/>
                <w:rtl/>
              </w:rPr>
              <w:t>14.2</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4) الجهاد الإسلامي</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3.1</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5) أحد الاتجاهات الإسلامية الأخرى</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0.9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0.8</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6) مستقل، أميل للاتجاهات الإسلامية</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14.0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12.9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15.1</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7) الجبهة الشعبية</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3.0</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8) حزب الشعب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0.8</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9) الجبهة الديمقراطية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0.6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0.4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0.9</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10) الاتحاد الديمقراطي فدا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0.2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0.5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11) مستقل، أميل للاتجاهات اليسارية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3.1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0.7</w:t>
            </w:r>
          </w:p>
        </w:tc>
      </w:tr>
      <w:tr w:rsidR="00F47E8E" w:rsidRPr="00F47E8E" w:rsidTr="00F47E8E">
        <w:tc>
          <w:tcPr>
            <w:tcW w:w="5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12) لا أؤيد أي من هذه الاتجاهات</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28.9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28.7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47E8E" w:rsidRPr="00F47E8E" w:rsidRDefault="00F47E8E" w:rsidP="00F47E8E">
            <w:pPr>
              <w:bidi/>
              <w:spacing w:before="100" w:beforeAutospacing="1" w:after="100" w:afterAutospacing="1" w:line="240" w:lineRule="auto"/>
              <w:rPr>
                <w:rFonts w:ascii="Times New Roman" w:eastAsia="Times New Roman" w:hAnsi="Times New Roman" w:cs="Times New Roman"/>
                <w:sz w:val="20"/>
                <w:szCs w:val="20"/>
                <w:rtl/>
              </w:rPr>
            </w:pPr>
            <w:r w:rsidRPr="00F47E8E">
              <w:rPr>
                <w:rFonts w:ascii="Simplified Arabic" w:eastAsia="Times New Roman" w:hAnsi="Simplified Arabic" w:cs="Times New Roman"/>
                <w:sz w:val="24"/>
                <w:szCs w:val="24"/>
                <w:rtl/>
              </w:rPr>
              <w:t>29.2</w:t>
            </w:r>
          </w:p>
        </w:tc>
      </w:tr>
    </w:tbl>
    <w:p w:rsidR="00693619" w:rsidRDefault="00693619">
      <w:bookmarkStart w:id="0" w:name="_GoBack"/>
      <w:bookmarkEnd w:id="0"/>
    </w:p>
    <w:sectPr w:rsidR="00693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2A"/>
    <w:rsid w:val="00693619"/>
    <w:rsid w:val="007F5C2A"/>
    <w:rsid w:val="00F47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3800C-3A17-46A9-9B77-670DF1EA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7E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E8E"/>
    <w:rPr>
      <w:rFonts w:ascii="Times New Roman" w:eastAsia="Times New Roman" w:hAnsi="Times New Roman" w:cs="Times New Roman"/>
      <w:b/>
      <w:bCs/>
      <w:sz w:val="36"/>
      <w:szCs w:val="36"/>
    </w:rPr>
  </w:style>
  <w:style w:type="paragraph" w:customStyle="1" w:styleId="style1">
    <w:name w:val="style1"/>
    <w:basedOn w:val="Normal"/>
    <w:rsid w:val="00F47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2019-02-26T13:45:00Z</dcterms:created>
  <dcterms:modified xsi:type="dcterms:W3CDTF">2019-02-26T13:45:00Z</dcterms:modified>
</cp:coreProperties>
</file>