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>النتائج الرئيسية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غالبية المستطلعين من النخبة وقادة الرأي العام يدعمون خيارين لتقرير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المصير،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وبدرجة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متقاربة،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كما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يلي: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68%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مع إقامة دولة فلسطينية ديمقراطية على كامل أرض فلسطين التاريخية لجميع مواطنيها دون تمييز حسب الدين أو العرق أو اللون.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و65%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مع إقامة دولتين أحدهما دولة فلسطينية مستقلة ضمن حدود 1967 وفق قرار المجلس الوطني (إعلان الاستقلال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)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لعام 1988 والأخرى إسرائيلية. ويرى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54%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من المستطلعين أن خيار الدولتين هو الأكثر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واقعية،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مقارنة مع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16%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يعتقدون بواقعية الخيار الأول.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غالبية المستطلعين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(77%)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مع إقامة الدولة الفلسطينية بحدود عام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1967،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فيما يوافق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63%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على إجراء تعديلات حدودية لخط عام 1967 بشرط ضمانها لوحدة الأراضي الفلسطينية وتواصلها الجغرافي بما في ذلك التواصل بين الضفة الغربية وقطاع غزة.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يفضل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97%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تفكيك،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أو انسحاب كامل من المستوطنات وتسليمها للسلطات الفلسطينية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بالكامل،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ويقبل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61%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من أفراد العينة إجلاء المستوطنين مع الحفاظ على المستوطنات لإسكان اللاجئين الفلسطينيين فيها.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غالبية المستطلعين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(75%)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يفضلون حل قضية اللاجئين على أساس القرار الأممي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194،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الخاص بالعودة والتعويض. وفي الدرجة الثانية يقبل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54%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من أفراد العينة أن تعلن إسرائيل عن مسؤوليتها عن مشكلة اللاجئين كخطوة أولى تسبق مناقشة قضية اللاجئين (دون اشتراط التطرق للقرار الأممي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).</w:t>
      </w:r>
      <w:proofErr w:type="spellEnd"/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lastRenderedPageBreak/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يفضل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84%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من أفراد العينة خيار القدس الشرقية عاصمة للدولة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الفلسطينية،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ويعتقد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>69%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  <w:lang w:bidi="ar-JO"/>
        </w:rPr>
        <w:t xml:space="preserve"> من العينة أن ذلك ممكن واقعياً.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عبر غالبية أفراد العينة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(69%)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عن اعتقادهم أن عملية السلام والمصالحة التاريخية بين الشعبين ما زالت ممكنة أو ممكنة إلى حد ما.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يرى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94%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أن الدولة الفلسطينية يجب أن ترتبط بعلاقات طبيعية مع دول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الجوار،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وترفض الغالبية أي صيغ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لكونفدرالية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ثنائية مع الأردن وبدرجة أعلى مع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إسرائيل،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كما يرفض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83%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دخول فلسطين في سياسات التحالفات الإقليمية والدولية.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66%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ممن شملهم الاستطلاع يرون أن الشعب الفلسطيني في الداخل وفي الشتات هو الجهة المخولة لإقرار أي اتفاقيات تمس جوهر الصراع (لا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سيما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قضايا الوضع النهائي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).</w:t>
      </w:r>
      <w:proofErr w:type="spellEnd"/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يعتقد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58%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أن عقد مؤتمر دولي ترعاه الأمم المتحدة هو سبيل تحقيق تسوية عادلة.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47%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من عينة النخبة وقادة الرأي العام يؤيدون الجمع بين المقاومة الشعبية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والمفاوضات،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و40%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مع الجمع بين المقاومة المسلحة والمفاوضات.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lastRenderedPageBreak/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يرى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44%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من أفراد العينة أن الحل الأمثل في حال فشل عملية السلام هو حل السلطة ووضع العالم أمام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مسؤولياته،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فيما يرى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28%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بأن الإبقاء على الوضع الراهن أفضل من حل السلطة.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غالبية المستطلعين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(73%)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مع إقامة نظام ديمقراطي على غرار النظم السياسية في الدول الأوروبية.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أبدى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51%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من المستطلعين موافقتهم على تحديد دستوري يقرر علمانية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الدولة،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فيما عارض هذا التحديد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41%.</w:t>
      </w:r>
      <w:proofErr w:type="spellEnd"/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يرى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72%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أن منظمة التحرير الفلسطينية هي أكثر الجهات قدرة وشرعية لإدارة الوضع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الفلسطيني،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في حال تم إصلاحها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وإنضمام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كافة القوى إليها.</w:t>
      </w:r>
    </w:p>
    <w:p w:rsidR="007F0A18" w:rsidRPr="007F0A18" w:rsidRDefault="007F0A18" w:rsidP="007F0A18">
      <w:pPr>
        <w:shd w:val="clear" w:color="auto" w:fill="FFFFFF"/>
        <w:bidi/>
        <w:spacing w:before="100" w:beforeAutospacing="1" w:after="100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 w:rsidRPr="007F0A18">
        <w:rPr>
          <w:rFonts w:ascii="Symbol" w:eastAsia="Times New Roman" w:hAnsi="Symbol" w:cs="Times New Roman"/>
          <w:b/>
          <w:bCs/>
          <w:color w:val="000000"/>
          <w:sz w:val="36"/>
          <w:szCs w:val="36"/>
        </w:rPr>
        <w:t></w:t>
      </w:r>
      <w:r w:rsidRPr="007F0A18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 </w:t>
      </w:r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يؤيد </w:t>
      </w:r>
      <w:proofErr w:type="spellStart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>57%</w:t>
      </w:r>
      <w:proofErr w:type="spellEnd"/>
      <w:r w:rsidRPr="007F0A18">
        <w:rPr>
          <w:rFonts w:ascii="Times New Roman" w:eastAsia="Times New Roman" w:hAnsi="Times New Roman" w:cs="Simplified Arabic" w:hint="cs"/>
          <w:b/>
          <w:bCs/>
          <w:color w:val="000000"/>
          <w:sz w:val="36"/>
          <w:szCs w:val="36"/>
          <w:rtl/>
        </w:rPr>
        <w:t xml:space="preserve"> من المستطلعين تعديل قانون الانتخابات بحيث يصبح نظام تمثيل نسبي لكافة الوطن.</w:t>
      </w:r>
    </w:p>
    <w:p w:rsidR="00724A2C" w:rsidRPr="007F0A18" w:rsidRDefault="00724A2C" w:rsidP="007F0A18"/>
    <w:sectPr w:rsidR="00724A2C" w:rsidRPr="007F0A18" w:rsidSect="0072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68C4"/>
    <w:rsid w:val="003368C4"/>
    <w:rsid w:val="00724A2C"/>
    <w:rsid w:val="007F0A18"/>
    <w:rsid w:val="008A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2C"/>
  </w:style>
  <w:style w:type="paragraph" w:styleId="Heading3">
    <w:name w:val="heading 3"/>
    <w:basedOn w:val="Normal"/>
    <w:link w:val="Heading3Char"/>
    <w:uiPriority w:val="9"/>
    <w:qFormat/>
    <w:rsid w:val="00336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68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6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3</cp:revision>
  <dcterms:created xsi:type="dcterms:W3CDTF">2019-02-26T13:20:00Z</dcterms:created>
  <dcterms:modified xsi:type="dcterms:W3CDTF">2019-02-26T13:21:00Z</dcterms:modified>
</cp:coreProperties>
</file>