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3" w:rsidRPr="006247C3" w:rsidRDefault="006247C3" w:rsidP="006247C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247C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أبرز النتائج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u w:val="single"/>
          <w:shd w:val="clear" w:color="auto" w:fill="FFFFFF"/>
          <w:rtl/>
          <w:lang w:bidi="ar-JO"/>
        </w:rPr>
        <w:t>اتفاق مكة يحيي الأمل في نفوس الفلسطينيين، إرتفاع نسب التفاؤل والتقييم الإيجابي لكل من الرئيس محمود عباس، ورئيس وزراءه إسماعيل هنية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صرح 47% من المستطلعين بتفاؤلهم بالنسبة للمستقبل.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يعتقد 40% من المستطلعين أن المجتمع الفلسطيني يسير بالاتجاه الصحيح، وفي المقابل فإن 55% من المستطلعين ما زال لديهم اعتقاد بأن المجتمع الفلسطيني لا يسير بالاتجاه الصحيح.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وبرغم حالة التفاؤل، فإن حالة فقدان الإحساس بالأمان هي السمة الغالبة، إذ صرح 59% من المستطلعين بأنهم لا يشعرون بالأمان.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صرح 44% من المستطلعين أن اتفاق مكة سيساهم في وقف الاقتتال بشكل دائم بين حركتي حماس وفتح.  وفي المقابل، يرى 45% من المستطلعين أن الاتفاق سيعمل على وقف مؤقت للاقتتال.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برغم كل الآمال التي علقها الفلسطينييون على اتفاق مكة، أظهرت نتائج الاستطلاع، أن 68% من المستطلعين لا يعرفون محتويات اتفاق مكة، من بينهم 9% لم يسمعوا بالاتفاق.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56% من المستطلعين متفائلون بشأن إمكانيات نجاح حكومة الوحدة الوطنية.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وفي المقابل تنخفض توقعات المستطلعين تجاه إمكانيات نجاح حكومة الوحدة الوطنية، عند سؤالهم عن تفاصيل، فقد صرح 27% من المستطلعين أن حكومة الوحدة قادرة على التقدم بالعملية السلمية،  و34% يرون أن حكومة الوحدة قادرة على فك الحصار الدولي، كما يرى 43% أن حكومة الوحدة قادرة على ضبط الأوضاع الأمنية.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صرح 98% من المستطلعين، أن أولويات المجتمع الفلسطيني، هي: وقف الانفلات الأمني، وتحسين الظروف المعيشية للسكان، وتعزيز العلاقات الدولية، والحصول على الدعم المالي.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يرى 39% من المستطلعين بأن الجمع بين المقاومة المسلحة والمفاوضات الآلية الأكثر واقعية لإدارة  الصراع،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في حين يرى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22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% أن أفضل الخيارات هو الجمع بين المقاومة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الشعبية السلمية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والمفاوضات، 21% يرون أن من الأفضل التوجه للمفاوضات فقط، وفي المقابل يعتقد 15% أن المقاومة المسلحة هي الخيار الأفضل.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قيم 40% من المستطلعين أداء الرئيس الفلسطيني محمود عباس بأنه جيد، كما قيم 46% من المستطلعين أداء رئيس الوزراء إسماعيل هنية بأنه جيد.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lastRenderedPageBreak/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يعتقد 71% من المستطلعين، أن هناك اقصاء لكل من هم خارج فتح وحماس.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ind w:left="566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</w:rPr>
      </w:pPr>
      <w:r w:rsidRPr="0062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-</w:t>
      </w:r>
      <w:r w:rsidRPr="006247C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u w:val="single"/>
          <w:shd w:val="clear" w:color="auto" w:fill="FFFFFF"/>
          <w:rtl/>
        </w:rPr>
        <w:t>             </w:t>
      </w:r>
      <w:r w:rsidRPr="006247C3">
        <w:rPr>
          <w:rFonts w:ascii="Times New Roman" w:eastAsia="Times New Roman" w:hAnsi="Times New Roman" w:cs="Traditional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في حال تم إجراء الانتخابات التشريعية في المرحلة الحالية (النتائج للقوائم النسبية): ستحصل قائمة حركة فتح على 45%، وقائمة حركة حماس على 33% وباقي القوائم على 13%.</w:t>
      </w:r>
    </w:p>
    <w:p w:rsidR="006247C3" w:rsidRPr="006247C3" w:rsidRDefault="006247C3" w:rsidP="006247C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rtl/>
          <w:lang w:bidi="ar-JO"/>
        </w:rPr>
      </w:pPr>
      <w:r w:rsidRPr="006247C3">
        <w:rPr>
          <w:rFonts w:ascii="Times New Roman" w:eastAsia="Times New Roman" w:hAnsi="Times New Roman" w:cs="Simplified Arabic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JO"/>
        </w:rPr>
        <w:t> </w:t>
      </w:r>
    </w:p>
    <w:p w:rsidR="00724A2C" w:rsidRPr="006247C3" w:rsidRDefault="00724A2C" w:rsidP="006247C3"/>
    <w:sectPr w:rsidR="00724A2C" w:rsidRPr="006247C3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6247C3"/>
    <w:rsid w:val="00724A2C"/>
    <w:rsid w:val="007F0A18"/>
    <w:rsid w:val="008A55BA"/>
    <w:rsid w:val="00B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2019-02-26T13:20:00Z</dcterms:created>
  <dcterms:modified xsi:type="dcterms:W3CDTF">2019-02-26T13:31:00Z</dcterms:modified>
</cp:coreProperties>
</file>