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5C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  <w:rtl/>
          <w:lang w:bidi="ar-JO"/>
        </w:rPr>
        <w:t>النتائج الرئيسية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13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 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صرح 71% من المستطلعين بأن ظروفهم المعيشية قد تدهورت منذ شهر كانون الثاني 2006، أي بعد الانتخابات التشريعية الفلسطينية.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44% من المستطلعين الشباب بأن لديهم الرغبة في الهجرة في حال توفر فرصة لذلك، كما عبر 55% من الشباب الذكور عن رغبتهم بالهجرة.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62% من المستطلعين بأنهم لا يشعرون بأن المجتمع الفلسطيني يسير بالاتجاه الصحيح.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صرح 16% فقط بأن لديهم القدرة على تأمين حاجاتهم المعيشية الأساسية لفترة ثلاثة أشهر قادمة.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رأى 55% من المستطلعين بأن دور الأحزاب السياسية والمجلس التشريعي والحكومة سلبي.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وجه نحو 44% من المستطلعين نقدهم لحماس إزاء الأزمة الحالية، في حين أن 40% وجهوا نقدهم لحركة فتح لذات السبب.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وجهت أغلبية ساحقة من المستطلعين 95% انتقادها لكل من إسرائيل والولايات المتحدة إزاء الأزمة الحالية، فيما وصلت نسبة المنتقدين للأمم المتحدة نحو 68%.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انخفض تقييم أداء الرئيس بمقدار 20 نقطة، أما رئيس الوزراء فانخفض تقييمه بمقدار 25 نقطة.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قيم 60% من المستطلعين مدى تطبيق حكومة حماس لبرنامجها الانتخابي بالضعيف.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57% من المستطلعين عن عدم قدرتهم على شرح برنامج حماس الانتخابي.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أكد 57% من المستطلعين تأييدهم لإضراب موظفي القطاع العام والمعلمين.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54% من المستطلعين عن تقييمهم السلبي لأداء الحكومة إزاء إضراب القطاع العام.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55% من المستطلعين عن ضرورة اختيار أعضاء الحكومة الجديدة من خارج المجلس التشريعي.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lastRenderedPageBreak/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عارض 66% من المستطلعين بقاء المجلس التشريعي والحكومة على حالهم الراهن.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60% من المستطلعين عن دعمهم لحل المجلس التشريعي، وإجراء انتخابات جديدة.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66% من المستطلعين عن دعمهم لحل الحكومة الحالية، وتشكيل حكومة وحدة وطنية بقيادة حماس.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62% من المستطلعين عن دعمهم للرئيس بأن يختار رئيس وزراء مستقل.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55%  من المستطلعين عن دعمهم للرئيس في حال تشكيله لحكومة من المستقلين.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عبرت آراء المستطلعين عن ثبات في شعبية حركة فتح عند نسبة 42%، فيما انخفض الدعم لحركة حماس إلى 37%.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52% عن دعمهم لاعتراف حركة حماس بالاتفاقيات الموقعة بين منظمة التحرير وإسرائيل.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أكد 62% من المستطلعين معارضتهم لفكرة اعتراف حماس بإسرائيل في الوقت الحالي.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</w:t>
      </w:r>
      <w:r w:rsidRPr="00BA65C2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BA65C2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rtl/>
          <w:lang w:bidi="ar-JO"/>
        </w:rPr>
        <w:t>عبر 69% من المستطلعين أن اداء حزب الله اللبناني أفضل من اداء حركة حماس.</w:t>
      </w:r>
    </w:p>
    <w:p w:rsidR="00BA65C2" w:rsidRPr="00BA65C2" w:rsidRDefault="00BA65C2" w:rsidP="00BA65C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BA65C2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 </w:t>
      </w:r>
    </w:p>
    <w:p w:rsidR="00724A2C" w:rsidRPr="00BA65C2" w:rsidRDefault="00724A2C" w:rsidP="00BA65C2"/>
    <w:sectPr w:rsidR="00724A2C" w:rsidRPr="00BA65C2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667B58"/>
    <w:rsid w:val="00724A2C"/>
    <w:rsid w:val="007F0A18"/>
    <w:rsid w:val="008A55BA"/>
    <w:rsid w:val="00BA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2019-02-26T13:20:00Z</dcterms:created>
  <dcterms:modified xsi:type="dcterms:W3CDTF">2019-02-26T13:39:00Z</dcterms:modified>
</cp:coreProperties>
</file>