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E1" w:rsidRPr="002347E1" w:rsidRDefault="002347E1" w:rsidP="002347E1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br/>
        <w:t>النتائج الرئيسية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  <w:lang w:bidi="ar-JO"/>
        </w:rPr>
        <w:t>77% يؤيدون دعوة الرئيس عباس لإجراء الاستفتاء، و 19% يعارضون.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  <w:lang w:bidi="ar-JO"/>
        </w:rPr>
        <w:t>77% سيصوتون (نعم) لوثيقة الأسرى، و 13% سيصوتون (لا).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74% يدعمون مقولة أن منظمة التحرير ممثلاً شرعياً ووحيداً للشعب الفلسطيني.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83% يؤيدون تركيز المقاومة في حدود 1967.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94% يؤيدون الالتزام بالنهج الديمقراطي والانتخابات الدورية.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انخفاض الاستعداد للتصويت لحماس من 50% (إبريل 2006) إلى 37% في الوقت الحاضر (انخفاض 13 نقطة)، وثبات الاستعداد للتصويت لفتح على 37%.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64% يؤيدون حكومة وحدة وطنية، و 21% يؤيدون استمرار الحكومة الحالية كما هي.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يعارض 68% استخدام المساجد من قبل رئيس الوزراء ووزراء وأحزاب سياسية لتقديم وترويج البرامج السياسية.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57% يقيمون أداء رئيس الوزراء إسماعيل هنية بأنه (جيد).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48% يقيمون أداء الرئيس عباس بأنه (جيد).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54% يعتقدون أن توزيع أموال التبرعات من قبل الحكومة الحالية ليس عادلا.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lastRenderedPageBreak/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61% يعارضون اعتراف حماس بإسرائيل في الوقت الحاضر مقابل التمويل، شرط إيجاد البديل.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49% يعتقدون أن التمويل يجب أن يمر مباشرة من وزارة المالية.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95% يلومون إسرائيل والولايات المتحدة في تكريس الأزمة الحالية.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33% يلومون حماس و33% يلومون فتح بأن لهما دور (رئيس) في تكريس الأزمة الحالية.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55% يعارضون تشكيل القوة الأمنية الجديدة إذا لم يوافق عليها الرئيس عباس.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63% يقولون أن دخل أسرهم قد تراجع منذ الانتخابات.</w:t>
      </w:r>
    </w:p>
    <w:p w:rsidR="002347E1" w:rsidRPr="002347E1" w:rsidRDefault="002347E1" w:rsidP="002347E1">
      <w:pPr>
        <w:shd w:val="clear" w:color="auto" w:fill="FFFFFF"/>
        <w:bidi/>
        <w:spacing w:before="120" w:after="120" w:line="324" w:lineRule="atLeast"/>
        <w:ind w:left="540" w:hanging="54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2347E1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2347E1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</w:t>
      </w:r>
      <w:r w:rsidRPr="002347E1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41% يصرحون بتراجع لشعورهم بالأمن منذ الانتخابات.</w:t>
      </w:r>
    </w:p>
    <w:p w:rsidR="00724A2C" w:rsidRPr="002347E1" w:rsidRDefault="00724A2C" w:rsidP="002347E1"/>
    <w:sectPr w:rsidR="00724A2C" w:rsidRPr="002347E1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347E1"/>
    <w:rsid w:val="003368C4"/>
    <w:rsid w:val="003D1B71"/>
    <w:rsid w:val="00724A2C"/>
    <w:rsid w:val="007F0A18"/>
    <w:rsid w:val="008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2019-02-26T13:42:00Z</dcterms:modified>
</cp:coreProperties>
</file>