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69" w:rsidRDefault="00866669" w:rsidP="00866669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221BF" id="Rectangle 2" o:spid="_x0000_s1026" alt="Development Studies Programme - Birzei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WrEw/bAgAA8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3477"/>
        <w:gridCol w:w="1731"/>
        <w:gridCol w:w="4085"/>
        <w:gridCol w:w="34"/>
      </w:tblGrid>
      <w:tr w:rsidR="00866669" w:rsidTr="00866669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66669" w:rsidRDefault="00866669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866669" w:rsidRDefault="00866669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866669" w:rsidRDefault="00866669"/>
        </w:tc>
        <w:tc>
          <w:tcPr>
            <w:tcW w:w="0" w:type="auto"/>
            <w:vAlign w:val="center"/>
            <w:hideMark/>
          </w:tcPr>
          <w:p w:rsidR="00866669" w:rsidRDefault="0086666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866669" w:rsidRDefault="00866669"/>
        </w:tc>
      </w:tr>
      <w:tr w:rsidR="00866669" w:rsidTr="00866669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66669" w:rsidRDefault="008666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866669" w:rsidRDefault="00866669" w:rsidP="00866669">
            <w:hyperlink r:id="rId4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866669" w:rsidRDefault="00866669" w:rsidP="00866669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6666"/>
                <w:sz w:val="27"/>
                <w:szCs w:val="27"/>
              </w:rPr>
              <w:t> Poll No. 7</w:t>
            </w:r>
            <w:r>
              <w:rPr>
                <w:rFonts w:ascii="Arial" w:hAnsi="Arial" w:cs="Arial"/>
              </w:rPr>
              <w:t xml:space="preserve"> </w:t>
            </w:r>
          </w:p>
          <w:p w:rsidR="00866669" w:rsidRDefault="00866669" w:rsidP="00866669">
            <w:pPr>
              <w:pStyle w:val="Heading4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Living conditions, evaluation of Institutions, re-building Palestinian society, evaluation of emergency funding</w:t>
            </w:r>
          </w:p>
          <w:p w:rsidR="00866669" w:rsidRDefault="00866669" w:rsidP="00866669">
            <w:pPr>
              <w:pStyle w:val="Heading4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attitudes toward U.S. assistance negotiations</w:t>
            </w:r>
          </w:p>
          <w:p w:rsidR="00866669" w:rsidRDefault="00866669" w:rsidP="00866669">
            <w:r>
              <w:rPr>
                <w:rFonts w:ascii="Arial" w:hAnsi="Arial" w:cs="Arial"/>
                <w:b/>
                <w:bCs/>
                <w:color w:val="2E5C5C"/>
              </w:rPr>
              <w:t xml:space="preserve">                                                            </w:t>
            </w:r>
          </w:p>
          <w:p w:rsidR="00866669" w:rsidRDefault="00866669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Work Team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Political Context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Results of Survey #7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866669" w:rsidRDefault="00866669" w:rsidP="00866669">
            <w:pPr>
              <w:pStyle w:val="Heading9"/>
              <w:spacing w:before="30" w:beforeAutospacing="0" w:after="3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 </w:t>
            </w:r>
            <w:hyperlink r:id="rId10" w:history="1">
              <w:r>
                <w:rPr>
                  <w:rStyle w:val="Hyperlink"/>
                  <w:rFonts w:ascii="Arial" w:hAnsi="Arial" w:cs="Arial" w:hint="cs"/>
                  <w:b/>
                  <w:bCs/>
                  <w:sz w:val="20"/>
                  <w:szCs w:val="20"/>
                  <w:rtl/>
                </w:rPr>
                <w:t>باللغة العربية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866669" w:rsidRDefault="00866669">
            <w:r>
              <w:pict>
                <v:rect id="_x0000_i1028" style="width:347.8pt;height:1.5pt" o:hrpct="750" o:hralign="center" o:hrstd="t" o:hr="t" fillcolor="#a0a0a0" stroked="f"/>
              </w:pict>
            </w:r>
          </w:p>
          <w:p w:rsidR="00866669" w:rsidRDefault="00866669">
            <w:pPr>
              <w:bidi/>
              <w:jc w:val="right"/>
            </w:pPr>
            <w:r>
              <w:rPr>
                <w:rtl/>
              </w:rPr>
              <w:t> </w:t>
            </w:r>
          </w:p>
          <w:tbl>
            <w:tblPr>
              <w:tblW w:w="12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866669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6669" w:rsidRDefault="00866669" w:rsidP="00866669">
                  <w:pPr>
                    <w:rPr>
                      <w:rtl/>
                    </w:rPr>
                  </w:pPr>
                  <w:r>
                    <w:t> </w:t>
                  </w:r>
                </w:p>
                <w:p w:rsidR="00866669" w:rsidRDefault="00866669" w:rsidP="00866669">
                  <w:pPr>
                    <w:pStyle w:val="Heading8"/>
                    <w:spacing w:before="0"/>
                  </w:pPr>
                  <w:hyperlink r:id="rId11" w:anchor="section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Section One: Living Conditions:</w:t>
                    </w:r>
                  </w:hyperlink>
                </w:p>
                <w:p w:rsidR="00866669" w:rsidRDefault="00866669" w:rsidP="00866669">
                  <w:hyperlink r:id="rId12" w:anchor="economic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</w:rPr>
                      <w:t>Economic Living Conditions</w:t>
                    </w:r>
                  </w:hyperlink>
                </w:p>
                <w:p w:rsidR="00866669" w:rsidRDefault="00866669" w:rsidP="00866669">
                  <w:hyperlink r:id="rId13" w:anchor="psychological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</w:rPr>
                      <w:t>Psychological &amp; Emotional Conditions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866669" w:rsidRDefault="00866669" w:rsidP="00866669">
                  <w:pPr>
                    <w:pStyle w:val="Heading8"/>
                    <w:spacing w:before="0"/>
                  </w:pPr>
                  <w:hyperlink r:id="rId14" w:anchor="section2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Section Two: Evaluation of institutions</w:t>
                    </w:r>
                  </w:hyperlink>
                </w:p>
                <w:p w:rsidR="00866669" w:rsidRDefault="00866669" w:rsidP="00866669">
                  <w:pPr>
                    <w:pStyle w:val="Heading8"/>
                    <w:spacing w:before="0"/>
                  </w:pPr>
                  <w:hyperlink r:id="rId15" w:anchor="section3A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Section Three: Institutional building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vertAlign w:val="subscript"/>
                    </w:rPr>
                    <w:t xml:space="preserve"> </w:t>
                  </w:r>
                </w:p>
                <w:p w:rsidR="00866669" w:rsidRDefault="00866669" w:rsidP="00866669">
                  <w:hyperlink r:id="rId16" w:anchor="section3A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</w:rPr>
                      <w:t>Re-building Palestinian Institutions – Priorities</w:t>
                    </w:r>
                  </w:hyperlink>
                </w:p>
                <w:p w:rsidR="00866669" w:rsidRDefault="00866669" w:rsidP="00866669">
                  <w:hyperlink r:id="rId17" w:anchor="section3B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</w:rPr>
                      <w:t>Re-building Palestinian Institutions – Steps</w:t>
                    </w:r>
                  </w:hyperlink>
                </w:p>
                <w:p w:rsidR="00866669" w:rsidRDefault="00866669" w:rsidP="00866669">
                  <w:pPr>
                    <w:pStyle w:val="Heading8"/>
                    <w:spacing w:before="0"/>
                  </w:pPr>
                  <w:hyperlink r:id="rId18" w:anchor="section4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Section Four: Evaluation of Emergency Assistance</w:t>
                    </w:r>
                  </w:hyperlink>
                </w:p>
                <w:p w:rsidR="00866669" w:rsidRDefault="00866669" w:rsidP="00866669">
                  <w:pPr>
                    <w:pStyle w:val="Heading8"/>
                    <w:spacing w:before="0"/>
                  </w:pPr>
                  <w:hyperlink r:id="rId19" w:anchor="section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Section Five: Attitudes Toward U.S. Assistance</w:t>
                    </w:r>
                  </w:hyperlink>
                </w:p>
                <w:p w:rsidR="00866669" w:rsidRDefault="00866669" w:rsidP="00866669">
                  <w:pPr>
                    <w:pStyle w:val="Heading8"/>
                    <w:spacing w:before="0"/>
                  </w:pPr>
                  <w:hyperlink r:id="rId20" w:anchor="section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Section Six: Political Issues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"/>
                    <w:gridCol w:w="2924"/>
                    <w:gridCol w:w="96"/>
                    <w:gridCol w:w="96"/>
                    <w:gridCol w:w="2892"/>
                    <w:gridCol w:w="95"/>
                    <w:gridCol w:w="2857"/>
                    <w:gridCol w:w="95"/>
                    <w:gridCol w:w="95"/>
                    <w:gridCol w:w="2985"/>
                    <w:gridCol w:w="116"/>
                  </w:tblGrid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pStyle w:val="Heading8"/>
                          <w:shd w:val="clear" w:color="auto" w:fill="FFCC99"/>
                        </w:pPr>
                        <w:bookmarkStart w:id="1" w:name="section1"/>
                        <w:r>
                          <w:rPr>
                            <w:rStyle w:val="bodytextchar"/>
                            <w:rFonts w:ascii="Arial" w:hAnsi="Arial" w:cs="Arial"/>
                            <w:sz w:val="28"/>
                            <w:szCs w:val="28"/>
                          </w:rPr>
                          <w:t>Section 1: Living Conditions</w:t>
                        </w:r>
                        <w:bookmarkEnd w:id="1"/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pStyle w:val="Heading7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pStyle w:val="Heading7"/>
                        </w:pPr>
                        <w:r>
                          <w:rPr>
                            <w:rFonts w:ascii="Arial" w:hAnsi="Arial" w:cs="Arial"/>
                          </w:rPr>
                          <w:t>Total %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pStyle w:val="Heading7"/>
                        </w:pPr>
                        <w:r>
                          <w:rPr>
                            <w:rFonts w:ascii="Arial" w:hAnsi="Arial" w:cs="Arial"/>
                          </w:rPr>
                          <w:t>West Bank %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pStyle w:val="Heading7"/>
                        </w:pPr>
                        <w:r>
                          <w:rPr>
                            <w:rFonts w:ascii="Arial" w:hAnsi="Arial" w:cs="Arial"/>
                          </w:rPr>
                          <w:t>Gaza Strip %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pStyle w:val="Heading7"/>
                        </w:pPr>
                        <w:bookmarkStart w:id="2" w:name="economic"/>
                        <w:r>
                          <w:rPr>
                            <w:rFonts w:ascii="Arial" w:hAnsi="Arial" w:cs="Arial"/>
                          </w:rPr>
                          <w:t xml:space="preserve">Economic Living Conditions </w:t>
                        </w:r>
                        <w:bookmarkEnd w:id="2"/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Does your household have a working breadwinner?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Yes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60.1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62.7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56.0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39.9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37.3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44.0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How do you evaluate your family’s economic living conditions at the present time?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13.8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13.3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3)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38.4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41.2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34.3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Bad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5) Very bad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18.3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17.1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20.3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Monthly income of household ( NIS)</w:t>
                        </w:r>
                        <w:bookmarkStart w:id="3" w:name="_ftnref1"/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HYPERLINK "http://home.birzeit.edu/cds/opinionpolls/poll7/results.html" \l "_ftn1" \o ""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rStyle w:val="FootnoteReference"/>
                            <w:rFonts w:ascii="Arial" w:hAnsi="Arial" w:cs="Arial"/>
                            <w:b/>
                            <w:bCs/>
                            <w:color w:val="0000FF"/>
                            <w:u w:val="single"/>
                          </w:rPr>
                          <w:t>[1]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bookmarkEnd w:id="3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No income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17.2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13.2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Less than 1000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40.3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36.6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45.4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1001-2000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24.5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2001-3000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5) 3000+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pStyle w:val="Heading7"/>
                        </w:pPr>
                        <w:bookmarkStart w:id="4" w:name="psychological"/>
                        <w:r>
                          <w:rPr>
                            <w:rFonts w:ascii="Arial" w:hAnsi="Arial" w:cs="Arial"/>
                          </w:rPr>
                          <w:t>Psychological &amp; Emotional Conditions (rest of questions)</w:t>
                        </w:r>
                        <w:bookmarkEnd w:id="4"/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At the present time, do you feel safe/secure (about yourself, your family, and property)?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25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Yes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12.9</w:t>
                        </w:r>
                      </w:p>
                    </w:tc>
                    <w:tc>
                      <w:tcPr>
                        <w:tcW w:w="122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16.1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25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To some extent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14.5</w:t>
                        </w:r>
                      </w:p>
                    </w:tc>
                    <w:tc>
                      <w:tcPr>
                        <w:tcW w:w="122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25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71.0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72.4</w:t>
                        </w:r>
                      </w:p>
                    </w:tc>
                    <w:tc>
                      <w:tcPr>
                        <w:tcW w:w="122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68.8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inset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25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122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Are you optimistic or pessimistic regarding the future?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Optimistic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35.6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33.5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38.7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2)To some extent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Pessimistic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36.6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39.7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31.9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How is your children’s emotional state in the wake of recent violence? Do they face any of the following symptoms: headaches, sleeping disorders, violent acts, loss of appetite?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1) Yes  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67.6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66.8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68.8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32.4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33.2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31.2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7.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Do you personally feel _____________________?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Sad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1) Yes  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91.6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90.3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93.7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27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Angry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1) Yes  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86.9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85.0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89.6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10.4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3) 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Depressed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inset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3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1) Yes  </w:t>
                        </w:r>
                      </w:p>
                    </w:tc>
                    <w:tc>
                      <w:tcPr>
                        <w:tcW w:w="123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78.4</w:t>
                        </w:r>
                      </w:p>
                    </w:tc>
                    <w:tc>
                      <w:tcPr>
                        <w:tcW w:w="123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79.8</w:t>
                        </w:r>
                      </w:p>
                    </w:tc>
                    <w:tc>
                      <w:tcPr>
                        <w:tcW w:w="12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76.4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3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3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21.1</w:t>
                        </w:r>
                      </w:p>
                    </w:tc>
                    <w:tc>
                      <w:tcPr>
                        <w:tcW w:w="123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19.9</w:t>
                        </w:r>
                      </w:p>
                    </w:tc>
                    <w:tc>
                      <w:tcPr>
                        <w:tcW w:w="12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22.8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3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 opinion</w:t>
                        </w:r>
                      </w:p>
                    </w:tc>
                    <w:tc>
                      <w:tcPr>
                        <w:tcW w:w="123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0.5</w:t>
                        </w:r>
                      </w:p>
                    </w:tc>
                    <w:tc>
                      <w:tcPr>
                        <w:tcW w:w="123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0.3</w:t>
                        </w:r>
                      </w:p>
                    </w:tc>
                    <w:tc>
                      <w:tcPr>
                        <w:tcW w:w="12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0.8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Worried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Yes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87.3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86.8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88.1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13.1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11.9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Proud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9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1) Yes  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81.4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79.7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83.8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100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18.0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19.5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15.7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100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86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Resilient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51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1) Yes  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90.1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88.1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93.1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10.3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pStyle w:val="Heading3"/>
                        </w:pPr>
                        <w:bookmarkStart w:id="5" w:name="section2"/>
                        <w:r>
                          <w:rPr>
                            <w:rFonts w:ascii="Arial" w:hAnsi="Arial" w:cs="Arial"/>
                          </w:rPr>
                          <w:t>Section Two: Evaluation of institutions</w:t>
                        </w:r>
                        <w:bookmarkEnd w:id="5"/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How do you evaluate the performance of the following institutions during the latest Israeli incursion?             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170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International Solidarity Groups Visiting Palestine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170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50.6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46.0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56.3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170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24.7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19.9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170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23.8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170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288" w:right="36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Palestinian Health Organizations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170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50.1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48.8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51.8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65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65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21.8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Political  Parties and Factions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50.0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41.6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61.2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24.8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30.9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16.8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Style w:val="spelle"/>
                            <w:rFonts w:ascii="Arial" w:hAnsi="Arial" w:cs="Arial"/>
                            <w:b/>
                            <w:bCs/>
                          </w:rPr>
                          <w:t>N.G.O.s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and Charitable Organizations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43.6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41.3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46.7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31.2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32.9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24.3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9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Palestinian Human Rights Organizations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05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38.1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34.8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42.4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67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23.4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29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35.3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36.1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34.2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Security Agencies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33.2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42.2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40.8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47.4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31.7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 agencies working in Palestine  (e.g., UNDP, UNICEF)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34.0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28.2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42.5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47.1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37.1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Local Councils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28.3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34.7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35.6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33.5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38.8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39.2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38.2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International Human Rights Organizations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21.7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20.6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24.5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53.8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52.7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55.1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19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How do you evaluate the performance of the following institutions during the </w:t>
                        </w:r>
                        <w:r>
                          <w:rPr>
                            <w:rStyle w:val="spelle"/>
                            <w:rFonts w:ascii="Arial" w:hAnsi="Arial" w:cs="Arial"/>
                            <w:b/>
                            <w:bCs/>
                          </w:rPr>
                          <w:t>Intifada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period?             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Palestinian Red Crescent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77.6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77.0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78.6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15.8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13.3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Union of Palestinian Medical Relief Committees (UPMRC)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64.8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62.7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67.8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15.1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Emergency/Rescue Services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63.9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61.3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67.3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20.3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20.3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20.3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0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15.8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18.4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Ministry of Education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60.1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57.4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63.9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23.3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15.2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Ministry of Health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59.7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54.1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67.4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21.7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16.1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11.0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International Committee of the Red Cross ( ICRC )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56.9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55.9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58.3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23.1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24.2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21.5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20.1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19.9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20.3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United Nations Relief &amp; Works Agency (UNRWA)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54.8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49.1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61.6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19.3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24.2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13.4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Ministry of Social Affairs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42.0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41.3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42.9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33.0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35.3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30.1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23.3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Palestinian Agricultural Relief Committees (PARC)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35.8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38.4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31.9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Fair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35.4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34.3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37.1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28.8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31.0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Ministry of Public Works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Good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32.2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30.8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34.1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To some extent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32.4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32.0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33.0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Weak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35.4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37.1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32.9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jc w:val="center"/>
                        </w:pPr>
                        <w:bookmarkStart w:id="6" w:name="section3A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Section 3A: Rebuilding Palestinian Institutions – Priorities</w:t>
                        </w:r>
                        <w:bookmarkEnd w:id="6"/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10.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In the context of reconstruction, evaluate the following objectives?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Provision of financial and material assistance to the poor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98.5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98.1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98.9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Job creation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96.2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95.6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97.1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Combating social problems  (violence, theft..)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94.4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94.8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93.7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Rebuilding of physical infrastructure (roads, buildings…) 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93.9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94.3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93.3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Application of the rule of law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91.6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90.8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92.9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Improving the performance of PNA institutions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90.7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91.4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89.6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  <w:jc w:val="center"/>
                        </w:pPr>
                        <w:bookmarkStart w:id="7" w:name="section3B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lastRenderedPageBreak/>
                          <w:t>Section 3B: Rebuilding Palestinian Institutions – Steps</w:t>
                        </w:r>
                        <w:bookmarkEnd w:id="7"/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Evaluate the following steps towards improving conditions in Palestinian Society?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Strengthening the role of the judiciary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91.3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90.1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93.3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Strengthening the role of the police in law enforcement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90.4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89.7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91.5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94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Developing neighborhood committees to address local affairs during times of conflict 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89.7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88.1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92.2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                        </w:t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>2.5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Enhancing the role of local councils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89.5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89.9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88.9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304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Enhancing the role of NGOs and charitable organizations in policy debate and service delivery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89.4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88.5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90.9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Reorganizing the security agencies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88.4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86.7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91.1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Enhancing the role of unions in community service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87.0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85.2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89.7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2.6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Reorganizing the ministerial cabinet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80.6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79.0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83.0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Conducting parliamentary election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80.6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80.7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80.4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Conducting local council election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80.5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80.0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81.4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Resurrecting the role of the PLO institutions in political decision making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79.0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78.4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89.9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Increased role of political groups in public policy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Very important or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77.6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75.2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81.1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important or not at all important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6.8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11.1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12.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Do Palestinian political groups need to rethink their agendas and strategies? 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360" w:hanging="72"/>
                        </w:pPr>
                        <w:r>
                          <w:rPr>
                            <w:rFonts w:ascii="Arial" w:hAnsi="Arial" w:cs="Arial"/>
                          </w:rPr>
                          <w:t>1)   Yes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82.3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81.7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83.1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360" w:hanging="72"/>
                        </w:pPr>
                        <w:r>
                          <w:rPr>
                            <w:rFonts w:ascii="Arial" w:hAnsi="Arial" w:cs="Arial"/>
                          </w:rPr>
                          <w:t>2)  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10.7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360" w:hanging="72"/>
                        </w:pPr>
                        <w:r>
                          <w:rPr>
                            <w:rFonts w:ascii="Arial" w:hAnsi="Arial" w:cs="Arial"/>
                          </w:rPr>
                          <w:t>3)   Not sure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10.0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jc w:val="center"/>
                        </w:pPr>
                        <w:bookmarkStart w:id="8" w:name="section4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Section 4: Evaluation of Emergency Assistance</w:t>
                        </w:r>
                        <w:bookmarkEnd w:id="8"/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13.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Do you trust institutions in charge of distributing emergency assistance?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I trust governmental institutions only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15.0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15.4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I trust nongovernmental institutions only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16.9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I trust governmental and  nongovernmental institutions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15.2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15.9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4) Don't trust either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48.3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51.7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43.1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5)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14.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Did your family receive any emergency assistance during the </w:t>
                        </w:r>
                        <w:r>
                          <w:rPr>
                            <w:rStyle w:val="spelle"/>
                            <w:rFonts w:ascii="Arial" w:hAnsi="Arial" w:cs="Arial"/>
                            <w:b/>
                            <w:bCs/>
                          </w:rPr>
                          <w:t>Intifada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Yes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pStyle w:val="NoteHeading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47.9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47.5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48.6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52.1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52.5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51.4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15.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If yes, how do you evaluate such assistance?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1) Sufficient 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Somewhat sufficient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32.3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33.2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31.0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Not-sufficient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58.1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59.0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56.6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jc w:val="center"/>
                        </w:pPr>
                        <w:bookmarkStart w:id="9" w:name="section5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Section 5: Attitudes Toward </w:t>
                        </w:r>
                        <w:bookmarkEnd w:id="9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U.S. Assistance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16.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Do you support or oppose Palestinian institutions receiving U.S. governmental 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emergency assistance (food, medicine)?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1) Support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21.7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30.9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Oppose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70.7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73.3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66.8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sure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development assistance (road building, water projects)?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Support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33.9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41.4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Oppose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62.5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66.3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56.6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sure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3.6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4.7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17.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Do you support or oppose Palestinian institutions receiving U.S. nongovernmental 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emergency assistance (food, medicine)?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Support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53.0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49.3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58.5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Oppose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42.4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44.8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38.8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sure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ind w:left="28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development assistance (road building, water projects)?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Support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55.2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52.0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60.1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Oppose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40.1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42.0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37.2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sure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4.7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18.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Do you support or oppose Palestinian institutions receiving assistance from American nongovernmental organizations that receive funding from American governmental sources? 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Support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32.1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Oppose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65.0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66.0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63.6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Not sure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6.0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7.1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4.3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  <w:jc w:val="center"/>
                        </w:pPr>
                        <w:bookmarkStart w:id="10" w:name="section6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Section 6: Negotiations</w:t>
                        </w:r>
                        <w:bookmarkEnd w:id="10"/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19.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Do you support the continuation of negotiations between Palestinians and Israelis until a final agreement is reached?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Yes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63.2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60.5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67.2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33.4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34.4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31.7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5.0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1.1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4957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ind w:left="72" w:right="360" w:hanging="7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20.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             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Do you support a lasting peace agreement based on UN resolutions (an independent state in the West Bank with Jerusalem as its capital and a just solution to the refugee problem)? 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1) Yes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85.5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83.8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88.8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2) No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11.3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11.9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10.4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rHeight w:val="208"/>
                      <w:tblCellSpacing w:w="22" w:type="dxa"/>
                    </w:trPr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3) Don’t know/No opinion</w:t>
                        </w:r>
                      </w:p>
                    </w:tc>
                    <w:tc>
                      <w:tcPr>
                        <w:tcW w:w="124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2.9</w:t>
                        </w:r>
                      </w:p>
                    </w:tc>
                    <w:tc>
                      <w:tcPr>
                        <w:tcW w:w="121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4.3</w:t>
                        </w:r>
                      </w:p>
                    </w:tc>
                    <w:tc>
                      <w:tcPr>
                        <w:tcW w:w="125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0.7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866669" w:rsidTr="00866669">
                    <w:trPr>
                      <w:tblCellSpacing w:w="22" w:type="dxa"/>
                    </w:trPr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6669" w:rsidRDefault="00866669">
                        <w:r>
                          <w:t> </w:t>
                        </w:r>
                      </w:p>
                    </w:tc>
                  </w:tr>
                </w:tbl>
                <w:p w:rsidR="00866669" w:rsidRDefault="00866669" w:rsidP="00866669">
                  <w:pPr>
                    <w:spacing w:before="100" w:beforeAutospacing="1" w:after="100" w:afterAutospacing="1"/>
                  </w:pPr>
                  <w:r>
                    <w:lastRenderedPageBreak/>
                    <w:t> </w:t>
                  </w:r>
                </w:p>
                <w:p w:rsidR="00866669" w:rsidRDefault="00866669" w:rsidP="00866669">
                  <w:r>
                    <w:rPr>
                      <w:rFonts w:ascii="Arial" w:hAnsi="Arial" w:cs="Arial"/>
                    </w:rPr>
                    <w:br w:type="textWrapping" w:clear="all"/>
                    <w:t> </w:t>
                  </w:r>
                </w:p>
                <w:p w:rsidR="00866669" w:rsidRDefault="00866669" w:rsidP="00866669">
                  <w:r>
                    <w:pict>
                      <v:rect id="_x0000_i1029" style="width:153pt;height:.75pt" o:hrpct="330" o:hrstd="t" o:hr="t" fillcolor="#a0a0a0" stroked="f"/>
                    </w:pict>
                  </w:r>
                </w:p>
                <w:bookmarkStart w:id="11" w:name="_ftn1"/>
                <w:p w:rsidR="00866669" w:rsidRDefault="00866669" w:rsidP="00866669">
                  <w:pPr>
                    <w:pStyle w:val="FootnoteText"/>
                  </w:pPr>
                  <w:r>
                    <w:fldChar w:fldCharType="begin"/>
                  </w:r>
                  <w:r>
                    <w:instrText xml:space="preserve"> HYPERLINK "http://home.birzeit.edu/cds/opinionpolls/poll7/results.html" \l "_ftnref1" \o "" </w:instrText>
                  </w:r>
                  <w:r>
                    <w:fldChar w:fldCharType="separate"/>
                  </w:r>
                  <w:r>
                    <w:rPr>
                      <w:rStyle w:val="FootnoteReference"/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>[1]</w:t>
                  </w:r>
                  <w:r>
                    <w:fldChar w:fldCharType="end"/>
                  </w:r>
                  <w:bookmarkEnd w:id="11"/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NIS.: New Israeli </w:t>
                  </w:r>
                  <w:r>
                    <w:rPr>
                      <w:rStyle w:val="spelle"/>
                      <w:rFonts w:ascii="Arial" w:hAnsi="Arial" w:cs="Arial"/>
                    </w:rPr>
                    <w:t>Shaqelim</w:t>
                  </w:r>
                  <w:r>
                    <w:rPr>
                      <w:rFonts w:ascii="Arial" w:hAnsi="Arial" w:cs="Arial"/>
                    </w:rPr>
                    <w:t xml:space="preserve"> ($1=4.86)</w:t>
                  </w:r>
                </w:p>
                <w:p w:rsidR="00866669" w:rsidRDefault="00866669">
                  <w:pPr>
                    <w:bidi/>
                    <w:spacing w:before="100" w:beforeAutospacing="1" w:after="100" w:afterAutospacing="1"/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866669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6669" w:rsidRDefault="00866669">
                  <w:pPr>
                    <w:pStyle w:val="NormalWeb"/>
                    <w:spacing w:before="0" w:beforeAutospacing="0" w:after="0" w:afterAutospacing="0"/>
                    <w:rPr>
                      <w:rtl/>
                    </w:rPr>
                  </w:pPr>
                  <w:r>
                    <w:lastRenderedPageBreak/>
                    <w:t> </w:t>
                  </w:r>
                </w:p>
              </w:tc>
            </w:tr>
          </w:tbl>
          <w:p w:rsidR="00866669" w:rsidRDefault="00866669"/>
        </w:tc>
        <w:tc>
          <w:tcPr>
            <w:tcW w:w="315" w:type="dxa"/>
            <w:vAlign w:val="center"/>
            <w:hideMark/>
          </w:tcPr>
          <w:p w:rsidR="00866669" w:rsidRDefault="00866669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866669" w:rsidTr="00866669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66669" w:rsidRDefault="00866669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866669" w:rsidRDefault="00866669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866669" w:rsidRDefault="00866669"/>
        </w:tc>
        <w:tc>
          <w:tcPr>
            <w:tcW w:w="0" w:type="auto"/>
            <w:vAlign w:val="center"/>
            <w:hideMark/>
          </w:tcPr>
          <w:p w:rsidR="00866669" w:rsidRDefault="0086666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866669" w:rsidRDefault="00866669"/>
        </w:tc>
      </w:tr>
    </w:tbl>
    <w:p w:rsidR="00866669" w:rsidRDefault="00866669" w:rsidP="00866669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  </w:t>
      </w:r>
      <w:hyperlink r:id="rId21" w:anchor="top" w:history="1">
        <w:r>
          <w:rPr>
            <w:rStyle w:val="Hyperlink"/>
            <w:rFonts w:ascii="Arial" w:hAnsi="Arial" w:cs="Arial"/>
          </w:rPr>
          <w:t>Top of this page</w:t>
        </w:r>
      </w:hyperlink>
      <w:r>
        <w:rPr>
          <w:rFonts w:ascii="Arial" w:hAnsi="Arial" w:cs="Arial"/>
        </w:rPr>
        <w:t xml:space="preserve">    |    </w:t>
      </w:r>
      <w:hyperlink r:id="rId22" w:history="1">
        <w:r>
          <w:rPr>
            <w:rStyle w:val="Hyperlink"/>
            <w:rFonts w:ascii="Arial" w:hAnsi="Arial" w:cs="Arial"/>
          </w:rPr>
          <w:t>DSP Home</w:t>
        </w:r>
      </w:hyperlink>
      <w:r>
        <w:rPr>
          <w:rFonts w:ascii="Arial" w:hAnsi="Arial" w:cs="Arial"/>
        </w:rPr>
        <w:t xml:space="preserve">             </w:t>
      </w:r>
    </w:p>
    <w:p w:rsidR="00CA412B" w:rsidRPr="00866669" w:rsidRDefault="00CA412B" w:rsidP="00866669">
      <w:bookmarkStart w:id="12" w:name="_GoBack"/>
      <w:bookmarkEnd w:id="12"/>
    </w:p>
    <w:sectPr w:rsidR="00CA412B" w:rsidRPr="0086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E"/>
    <w:rsid w:val="002D5EC6"/>
    <w:rsid w:val="005B2E4E"/>
    <w:rsid w:val="00866669"/>
    <w:rsid w:val="00C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18E73-F08E-412A-8453-875DAC9F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5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D5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5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"/>
    <w:qFormat/>
    <w:rsid w:val="002D5EC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66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qFormat/>
    <w:rsid w:val="002D5EC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E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5E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D5E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5E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D5EC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D5EC6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2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EC6"/>
    <w:rPr>
      <w:color w:val="800080"/>
      <w:u w:val="single"/>
    </w:rPr>
  </w:style>
  <w:style w:type="paragraph" w:styleId="Caption">
    <w:name w:val="caption"/>
    <w:basedOn w:val="Normal"/>
    <w:uiPriority w:val="35"/>
    <w:qFormat/>
    <w:rsid w:val="002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D5EC6"/>
  </w:style>
  <w:style w:type="character" w:customStyle="1" w:styleId="spelle">
    <w:name w:val="spelle"/>
    <w:basedOn w:val="DefaultParagraphFont"/>
    <w:rsid w:val="002D5EC6"/>
  </w:style>
  <w:style w:type="character" w:customStyle="1" w:styleId="Heading3Char">
    <w:name w:val="Heading 3 Char"/>
    <w:basedOn w:val="DefaultParagraphFont"/>
    <w:link w:val="Heading3"/>
    <w:uiPriority w:val="9"/>
    <w:rsid w:val="008666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66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odytextchar">
    <w:name w:val="bodytextchar"/>
    <w:basedOn w:val="DefaultParagraphFont"/>
    <w:rsid w:val="00866669"/>
  </w:style>
  <w:style w:type="character" w:styleId="FootnoteReference">
    <w:name w:val="footnote reference"/>
    <w:basedOn w:val="DefaultParagraphFont"/>
    <w:uiPriority w:val="99"/>
    <w:semiHidden/>
    <w:unhideWhenUsed/>
    <w:rsid w:val="00866669"/>
  </w:style>
  <w:style w:type="paragraph" w:styleId="NoteHeading">
    <w:name w:val="Note Heading"/>
    <w:basedOn w:val="Normal"/>
    <w:link w:val="NoteHeadingChar"/>
    <w:uiPriority w:val="99"/>
    <w:semiHidden/>
    <w:unhideWhenUsed/>
    <w:rsid w:val="0086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666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6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7/results.html" TargetMode="External"/><Relationship Id="rId13" Type="http://schemas.openxmlformats.org/officeDocument/2006/relationships/hyperlink" Target="http://home.birzeit.edu/cds/opinionpolls/poll7/results.html" TargetMode="External"/><Relationship Id="rId18" Type="http://schemas.openxmlformats.org/officeDocument/2006/relationships/hyperlink" Target="http://home.birzeit.edu/cds/opinionpolls/poll7/result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ome.birzeit.edu/cds/opinionpolls/poll7/results.html" TargetMode="External"/><Relationship Id="rId7" Type="http://schemas.openxmlformats.org/officeDocument/2006/relationships/hyperlink" Target="http://home.birzeit.edu/cds/opinionpolls/poll7/context.html" TargetMode="External"/><Relationship Id="rId12" Type="http://schemas.openxmlformats.org/officeDocument/2006/relationships/hyperlink" Target="http://home.birzeit.edu/cds/opinionpolls/poll7/results.html" TargetMode="External"/><Relationship Id="rId17" Type="http://schemas.openxmlformats.org/officeDocument/2006/relationships/hyperlink" Target="http://home.birzeit.edu/cds/opinionpolls/poll7/result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me.birzeit.edu/cds/opinionpolls/poll7/results.html" TargetMode="External"/><Relationship Id="rId20" Type="http://schemas.openxmlformats.org/officeDocument/2006/relationships/hyperlink" Target="http://home.birzeit.edu/cds/opinionpolls/poll7/resul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7/analysis.html" TargetMode="External"/><Relationship Id="rId11" Type="http://schemas.openxmlformats.org/officeDocument/2006/relationships/hyperlink" Target="http://home.birzeit.edu/cds/opinionpolls/poll7/result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ome.birzeit.edu/cds/opinionpolls/poll7/work_team.html" TargetMode="External"/><Relationship Id="rId15" Type="http://schemas.openxmlformats.org/officeDocument/2006/relationships/hyperlink" Target="http://home.birzeit.edu/cds/opinionpolls/poll7/result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ome.birzeit.edu/dsp/arabic/opinionpolls/poll7/results.html" TargetMode="External"/><Relationship Id="rId19" Type="http://schemas.openxmlformats.org/officeDocument/2006/relationships/hyperlink" Target="http://home.birzeit.edu/cds/opinionpolls/poll7/results.html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7/sample_distribution.html" TargetMode="External"/><Relationship Id="rId14" Type="http://schemas.openxmlformats.org/officeDocument/2006/relationships/hyperlink" Target="http://home.birzeit.edu/cds/opinionpolls/poll7/results.html" TargetMode="External"/><Relationship Id="rId22" Type="http://schemas.openxmlformats.org/officeDocument/2006/relationships/hyperlink" Target="http://home.birzeit.edu/d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</Words>
  <Characters>12239</Characters>
  <Application>Microsoft Office Word</Application>
  <DocSecurity>0</DocSecurity>
  <Lines>101</Lines>
  <Paragraphs>28</Paragraphs>
  <ScaleCrop>false</ScaleCrop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2019-03-05T13:26:00Z</dcterms:created>
  <dcterms:modified xsi:type="dcterms:W3CDTF">2019-03-05T13:28:00Z</dcterms:modified>
</cp:coreProperties>
</file>