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A8" w:rsidRPr="008E13A8" w:rsidRDefault="008E13A8" w:rsidP="008E13A8">
      <w:pPr>
        <w:spacing w:after="0" w:line="240" w:lineRule="auto"/>
        <w:jc w:val="center"/>
        <w:rPr>
          <w:rFonts w:ascii="Times New Roman" w:eastAsia="Times New Roman" w:hAnsi="Times New Roman" w:cs="Times New Roman"/>
          <w:sz w:val="24"/>
          <w:szCs w:val="24"/>
        </w:rPr>
      </w:pPr>
      <w:bookmarkStart w:id="0" w:name="top"/>
      <w:bookmarkEnd w:id="0"/>
      <w:r w:rsidRPr="008E13A8">
        <w:rPr>
          <w:rFonts w:ascii="Arial" w:eastAsia="Times New Roman" w:hAnsi="Arial" w:cs="Arial"/>
          <w:noProof/>
          <w:sz w:val="24"/>
          <w:szCs w:val="24"/>
        </w:rPr>
        <mc:AlternateContent>
          <mc:Choice Requires="wps">
            <w:drawing>
              <wp:inline distT="0" distB="0" distL="0" distR="0">
                <wp:extent cx="304800" cy="30480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DAF547" id="Rectangle 1" o:spid="_x0000_s1026" alt="Development Studies Programme - Birzeit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ty3gJ2QIAAPIFAAAOAAAAAAAAAAAAAAAAAC4CAABkcnMvZTJv&#10;RG9jLnhtbFBLAQItABQABgAIAAAAIQBMoOks2AAAAAMBAAAPAAAAAAAAAAAAAAAAADMFAABkcnMv&#10;ZG93bnJldi54bWxQSwUGAAAAAAQABADzAAAAOAY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45"/>
        <w:gridCol w:w="2781"/>
        <w:gridCol w:w="1814"/>
        <w:gridCol w:w="4675"/>
        <w:gridCol w:w="45"/>
      </w:tblGrid>
      <w:tr w:rsidR="008E13A8" w:rsidRPr="008E13A8" w:rsidTr="008E13A8">
        <w:trPr>
          <w:trHeight w:val="345"/>
          <w:tblCellSpacing w:w="0" w:type="dxa"/>
          <w:jc w:val="center"/>
        </w:trPr>
        <w:tc>
          <w:tcPr>
            <w:tcW w:w="300" w:type="dxa"/>
            <w:vAlign w:val="center"/>
            <w:hideMark/>
          </w:tcPr>
          <w:p w:rsidR="008E13A8" w:rsidRPr="008E13A8" w:rsidRDefault="008E13A8" w:rsidP="008E13A8">
            <w:pPr>
              <w:spacing w:after="0" w:line="240" w:lineRule="auto"/>
              <w:rPr>
                <w:rFonts w:ascii="Times New Roman" w:eastAsia="Times New Roman" w:hAnsi="Times New Roman" w:cs="Times New Roman"/>
                <w:sz w:val="24"/>
                <w:szCs w:val="24"/>
              </w:rPr>
            </w:pPr>
            <w:r w:rsidRPr="008E13A8">
              <w:rPr>
                <w:rFonts w:ascii="Times New Roman" w:eastAsia="Times New Roman" w:hAnsi="Times New Roman" w:cs="Times New Roman"/>
                <w:sz w:val="24"/>
                <w:szCs w:val="24"/>
              </w:rPr>
              <w:t> </w:t>
            </w:r>
          </w:p>
        </w:tc>
        <w:tc>
          <w:tcPr>
            <w:tcW w:w="1500" w:type="pct"/>
            <w:vAlign w:val="center"/>
            <w:hideMark/>
          </w:tcPr>
          <w:p w:rsidR="008E13A8" w:rsidRPr="008E13A8" w:rsidRDefault="008E13A8" w:rsidP="008E13A8">
            <w:pPr>
              <w:spacing w:after="0" w:line="240" w:lineRule="auto"/>
              <w:rPr>
                <w:rFonts w:ascii="Times New Roman" w:eastAsia="Times New Roman" w:hAnsi="Times New Roman" w:cs="Times New Roman"/>
                <w:sz w:val="24"/>
                <w:szCs w:val="24"/>
              </w:rPr>
            </w:pPr>
            <w:r w:rsidRPr="008E13A8">
              <w:rPr>
                <w:rFonts w:ascii="Arial" w:eastAsia="Times New Roman" w:hAnsi="Arial" w:cs="Arial"/>
                <w:sz w:val="24"/>
                <w:szCs w:val="24"/>
              </w:rPr>
              <w:t>   </w:t>
            </w:r>
          </w:p>
        </w:tc>
        <w:tc>
          <w:tcPr>
            <w:tcW w:w="150" w:type="dxa"/>
            <w:vAlign w:val="center"/>
            <w:hideMark/>
          </w:tcPr>
          <w:p w:rsidR="008E13A8" w:rsidRPr="008E13A8" w:rsidRDefault="008E13A8" w:rsidP="008E13A8">
            <w:pPr>
              <w:spacing w:after="0" w:line="240" w:lineRule="auto"/>
              <w:rPr>
                <w:rFonts w:ascii="Times New Roman" w:eastAsia="Times New Roman" w:hAnsi="Times New Roman" w:cs="Times New Roman"/>
                <w:sz w:val="24"/>
                <w:szCs w:val="24"/>
              </w:rPr>
            </w:pPr>
          </w:p>
        </w:tc>
        <w:tc>
          <w:tcPr>
            <w:tcW w:w="0" w:type="auto"/>
            <w:vAlign w:val="center"/>
            <w:hideMark/>
          </w:tcPr>
          <w:p w:rsidR="008E13A8" w:rsidRPr="008E13A8" w:rsidRDefault="008E13A8" w:rsidP="008E13A8">
            <w:pPr>
              <w:spacing w:after="0" w:line="240" w:lineRule="auto"/>
              <w:rPr>
                <w:rFonts w:ascii="Times New Roman" w:eastAsia="Times New Roman" w:hAnsi="Times New Roman" w:cs="Times New Roman"/>
                <w:sz w:val="24"/>
                <w:szCs w:val="24"/>
              </w:rPr>
            </w:pPr>
            <w:r w:rsidRPr="008E13A8">
              <w:rPr>
                <w:rFonts w:ascii="Arial" w:eastAsia="Times New Roman" w:hAnsi="Arial" w:cs="Arial"/>
                <w:sz w:val="24"/>
                <w:szCs w:val="24"/>
              </w:rPr>
              <w:t>   </w:t>
            </w:r>
          </w:p>
        </w:tc>
        <w:tc>
          <w:tcPr>
            <w:tcW w:w="300" w:type="dxa"/>
            <w:vAlign w:val="center"/>
            <w:hideMark/>
          </w:tcPr>
          <w:p w:rsidR="008E13A8" w:rsidRPr="008E13A8" w:rsidRDefault="008E13A8" w:rsidP="008E13A8">
            <w:pPr>
              <w:spacing w:after="0" w:line="240" w:lineRule="auto"/>
              <w:rPr>
                <w:rFonts w:ascii="Times New Roman" w:eastAsia="Times New Roman" w:hAnsi="Times New Roman" w:cs="Times New Roman"/>
                <w:sz w:val="24"/>
                <w:szCs w:val="24"/>
              </w:rPr>
            </w:pPr>
          </w:p>
        </w:tc>
      </w:tr>
      <w:tr w:rsidR="008E13A8" w:rsidRPr="008E13A8" w:rsidTr="008E13A8">
        <w:trPr>
          <w:tblCellSpacing w:w="0" w:type="dxa"/>
          <w:jc w:val="center"/>
        </w:trPr>
        <w:tc>
          <w:tcPr>
            <w:tcW w:w="300" w:type="dxa"/>
            <w:vAlign w:val="center"/>
            <w:hideMark/>
          </w:tcPr>
          <w:p w:rsidR="008E13A8" w:rsidRPr="008E13A8" w:rsidRDefault="008E13A8" w:rsidP="008E13A8">
            <w:pPr>
              <w:spacing w:after="0" w:line="240" w:lineRule="auto"/>
              <w:rPr>
                <w:rFonts w:ascii="Times New Roman" w:eastAsia="Times New Roman" w:hAnsi="Times New Roman" w:cs="Times New Roman"/>
                <w:sz w:val="24"/>
                <w:szCs w:val="24"/>
              </w:rPr>
            </w:pPr>
            <w:r w:rsidRPr="008E13A8">
              <w:rPr>
                <w:rFonts w:ascii="Times New Roman" w:eastAsia="Times New Roman" w:hAnsi="Times New Roman" w:cs="Times New Roman"/>
                <w:sz w:val="24"/>
                <w:szCs w:val="24"/>
              </w:rPr>
              <w:t> </w:t>
            </w:r>
          </w:p>
        </w:tc>
        <w:tc>
          <w:tcPr>
            <w:tcW w:w="0" w:type="auto"/>
            <w:gridSpan w:val="3"/>
            <w:hideMark/>
          </w:tcPr>
          <w:p w:rsidR="008E13A8" w:rsidRPr="008E13A8" w:rsidRDefault="008E13A8" w:rsidP="008E13A8">
            <w:pPr>
              <w:spacing w:after="0" w:line="240" w:lineRule="auto"/>
              <w:rPr>
                <w:rFonts w:ascii="Times New Roman" w:eastAsia="Times New Roman" w:hAnsi="Times New Roman" w:cs="Times New Roman"/>
                <w:sz w:val="24"/>
                <w:szCs w:val="24"/>
              </w:rPr>
            </w:pPr>
            <w:hyperlink r:id="rId4" w:history="1">
              <w:r w:rsidRPr="008E13A8">
                <w:rPr>
                  <w:rFonts w:ascii="Arial" w:eastAsia="Times New Roman" w:hAnsi="Arial" w:cs="Arial"/>
                  <w:color w:val="0000FF"/>
                  <w:sz w:val="24"/>
                  <w:szCs w:val="24"/>
                  <w:u w:val="single"/>
                </w:rPr>
                <w:t>Opinion Polls</w:t>
              </w:r>
            </w:hyperlink>
          </w:p>
          <w:p w:rsidR="008E13A8" w:rsidRPr="008E13A8" w:rsidRDefault="008E13A8" w:rsidP="008E13A8">
            <w:pPr>
              <w:spacing w:before="100" w:beforeAutospacing="1" w:after="100" w:afterAutospacing="1" w:line="240" w:lineRule="auto"/>
              <w:jc w:val="center"/>
              <w:rPr>
                <w:rFonts w:ascii="Times New Roman" w:eastAsia="Times New Roman" w:hAnsi="Times New Roman" w:cs="Times New Roman"/>
                <w:sz w:val="24"/>
                <w:szCs w:val="24"/>
              </w:rPr>
            </w:pPr>
            <w:r w:rsidRPr="008E13A8">
              <w:rPr>
                <w:rFonts w:ascii="Arial" w:eastAsia="Times New Roman" w:hAnsi="Arial" w:cs="Arial"/>
                <w:b/>
                <w:bCs/>
                <w:color w:val="006666"/>
                <w:sz w:val="27"/>
                <w:szCs w:val="27"/>
              </w:rPr>
              <w:t> Poll No. 8</w:t>
            </w:r>
          </w:p>
          <w:p w:rsidR="008E13A8" w:rsidRPr="008E13A8" w:rsidRDefault="008E13A8" w:rsidP="008E13A8">
            <w:pPr>
              <w:spacing w:after="0" w:line="240" w:lineRule="auto"/>
              <w:jc w:val="center"/>
              <w:outlineLvl w:val="3"/>
              <w:rPr>
                <w:rFonts w:ascii="Times New Roman" w:eastAsia="Times New Roman" w:hAnsi="Times New Roman" w:cs="Times New Roman"/>
                <w:b/>
                <w:bCs/>
                <w:sz w:val="24"/>
                <w:szCs w:val="24"/>
              </w:rPr>
            </w:pPr>
            <w:r w:rsidRPr="008E13A8">
              <w:rPr>
                <w:rFonts w:ascii="Arial" w:eastAsia="Times New Roman" w:hAnsi="Arial" w:cs="Arial"/>
                <w:color w:val="111111"/>
                <w:sz w:val="24"/>
                <w:szCs w:val="24"/>
              </w:rPr>
              <w:t> </w:t>
            </w:r>
            <w:r w:rsidRPr="008E13A8">
              <w:rPr>
                <w:rFonts w:ascii="Arial" w:eastAsia="Times New Roman" w:hAnsi="Arial" w:cs="Arial"/>
                <w:color w:val="111111"/>
                <w:sz w:val="27"/>
                <w:szCs w:val="27"/>
              </w:rPr>
              <w:t>Palestinian Elections, Palestinian Women and Elections, Reforming Palestinian Institutions, Attitudes toward U.S. Assistance,Priorities for Funding Negotiations</w:t>
            </w:r>
          </w:p>
          <w:p w:rsidR="008E13A8" w:rsidRPr="008E13A8" w:rsidRDefault="008E13A8" w:rsidP="008E13A8">
            <w:pPr>
              <w:spacing w:after="0" w:line="240" w:lineRule="auto"/>
              <w:rPr>
                <w:rFonts w:ascii="Times New Roman" w:eastAsia="Times New Roman" w:hAnsi="Times New Roman" w:cs="Times New Roman"/>
                <w:sz w:val="24"/>
                <w:szCs w:val="24"/>
              </w:rPr>
            </w:pPr>
            <w:r w:rsidRPr="008E13A8">
              <w:rPr>
                <w:rFonts w:ascii="Arial" w:eastAsia="Times New Roman" w:hAnsi="Arial" w:cs="Arial"/>
                <w:b/>
                <w:bCs/>
                <w:color w:val="2E5C5C"/>
                <w:sz w:val="24"/>
                <w:szCs w:val="24"/>
              </w:rPr>
              <w:t xml:space="preserve">                                                            </w:t>
            </w:r>
          </w:p>
          <w:p w:rsidR="008E13A8" w:rsidRPr="008E13A8" w:rsidRDefault="008E13A8" w:rsidP="008E13A8">
            <w:pPr>
              <w:spacing w:before="100" w:beforeAutospacing="1" w:after="100" w:afterAutospacing="1" w:line="240" w:lineRule="auto"/>
              <w:rPr>
                <w:rFonts w:ascii="Times New Roman" w:eastAsia="Times New Roman" w:hAnsi="Times New Roman" w:cs="Times New Roman"/>
                <w:sz w:val="24"/>
                <w:szCs w:val="24"/>
              </w:rPr>
            </w:pPr>
            <w:r w:rsidRPr="008E13A8">
              <w:rPr>
                <w:rFonts w:ascii="Arial" w:eastAsia="Times New Roman" w:hAnsi="Arial" w:cs="Arial"/>
                <w:b/>
                <w:bCs/>
                <w:sz w:val="20"/>
                <w:szCs w:val="20"/>
              </w:rPr>
              <w:t>                                         [</w:t>
            </w:r>
            <w:hyperlink r:id="rId5" w:history="1">
              <w:r w:rsidRPr="008E13A8">
                <w:rPr>
                  <w:rFonts w:ascii="Arial" w:eastAsia="Times New Roman" w:hAnsi="Arial" w:cs="Arial"/>
                  <w:b/>
                  <w:bCs/>
                  <w:color w:val="0000FF"/>
                  <w:sz w:val="20"/>
                  <w:szCs w:val="20"/>
                  <w:u w:val="single"/>
                </w:rPr>
                <w:t>Work Team</w:t>
              </w:r>
            </w:hyperlink>
            <w:r w:rsidRPr="008E13A8">
              <w:rPr>
                <w:rFonts w:ascii="Arial" w:eastAsia="Times New Roman" w:hAnsi="Arial" w:cs="Arial"/>
                <w:b/>
                <w:bCs/>
                <w:sz w:val="20"/>
                <w:szCs w:val="20"/>
              </w:rPr>
              <w:t>] [</w:t>
            </w:r>
            <w:hyperlink r:id="rId6" w:history="1">
              <w:r w:rsidRPr="008E13A8">
                <w:rPr>
                  <w:rFonts w:ascii="Arial" w:eastAsia="Times New Roman" w:hAnsi="Arial" w:cs="Arial"/>
                  <w:b/>
                  <w:bCs/>
                  <w:color w:val="0000FF"/>
                  <w:sz w:val="20"/>
                  <w:szCs w:val="20"/>
                  <w:u w:val="single"/>
                </w:rPr>
                <w:t>Sample Distribution</w:t>
              </w:r>
            </w:hyperlink>
            <w:r w:rsidRPr="008E13A8">
              <w:rPr>
                <w:rFonts w:ascii="Arial" w:eastAsia="Times New Roman" w:hAnsi="Arial" w:cs="Arial"/>
                <w:b/>
                <w:bCs/>
                <w:sz w:val="20"/>
                <w:szCs w:val="20"/>
              </w:rPr>
              <w:t>] [</w:t>
            </w:r>
            <w:hyperlink r:id="rId7" w:history="1">
              <w:r w:rsidRPr="008E13A8">
                <w:rPr>
                  <w:rFonts w:ascii="Arial" w:eastAsia="Times New Roman" w:hAnsi="Arial" w:cs="Arial"/>
                  <w:b/>
                  <w:bCs/>
                  <w:color w:val="0000FF"/>
                  <w:sz w:val="20"/>
                  <w:szCs w:val="20"/>
                  <w:u w:val="single"/>
                </w:rPr>
                <w:t>Field Work Conditions</w:t>
              </w:r>
            </w:hyperlink>
            <w:r w:rsidRPr="008E13A8">
              <w:rPr>
                <w:rFonts w:ascii="Arial" w:eastAsia="Times New Roman" w:hAnsi="Arial" w:cs="Arial"/>
                <w:b/>
                <w:bCs/>
                <w:sz w:val="20"/>
                <w:szCs w:val="20"/>
              </w:rPr>
              <w:t>] [</w:t>
            </w:r>
            <w:hyperlink r:id="rId8" w:history="1">
              <w:r w:rsidRPr="008E13A8">
                <w:rPr>
                  <w:rFonts w:ascii="Arial" w:eastAsia="Times New Roman" w:hAnsi="Arial" w:cs="Arial"/>
                  <w:b/>
                  <w:bCs/>
                  <w:color w:val="0000FF"/>
                  <w:sz w:val="20"/>
                  <w:szCs w:val="20"/>
                  <w:u w:val="single"/>
                </w:rPr>
                <w:t>Analysis of Results</w:t>
              </w:r>
            </w:hyperlink>
            <w:r w:rsidRPr="008E13A8">
              <w:rPr>
                <w:rFonts w:ascii="Arial" w:eastAsia="Times New Roman" w:hAnsi="Arial" w:cs="Arial"/>
                <w:b/>
                <w:bCs/>
                <w:sz w:val="20"/>
                <w:szCs w:val="20"/>
              </w:rPr>
              <w:t>] [</w:t>
            </w:r>
            <w:hyperlink r:id="rId9" w:history="1">
              <w:r w:rsidRPr="008E13A8">
                <w:rPr>
                  <w:rFonts w:ascii="Arial" w:eastAsia="Times New Roman" w:hAnsi="Arial" w:cs="Arial"/>
                  <w:b/>
                  <w:bCs/>
                  <w:color w:val="0000FF"/>
                  <w:sz w:val="20"/>
                  <w:szCs w:val="20"/>
                  <w:u w:val="single"/>
                </w:rPr>
                <w:t>Results of Survey #8</w:t>
              </w:r>
            </w:hyperlink>
            <w:r w:rsidRPr="008E13A8">
              <w:rPr>
                <w:rFonts w:ascii="Arial" w:eastAsia="Times New Roman" w:hAnsi="Arial" w:cs="Arial"/>
                <w:b/>
                <w:bCs/>
                <w:sz w:val="20"/>
                <w:szCs w:val="20"/>
              </w:rPr>
              <w:t>]</w:t>
            </w:r>
          </w:p>
          <w:p w:rsidR="008E13A8" w:rsidRPr="008E13A8" w:rsidRDefault="008E13A8" w:rsidP="008E13A8">
            <w:pPr>
              <w:spacing w:before="100" w:beforeAutospacing="1" w:after="100" w:afterAutospacing="1" w:line="240" w:lineRule="auto"/>
              <w:jc w:val="center"/>
              <w:rPr>
                <w:rFonts w:ascii="Times New Roman" w:eastAsia="Times New Roman" w:hAnsi="Times New Roman" w:cs="Times New Roman"/>
                <w:sz w:val="24"/>
                <w:szCs w:val="24"/>
              </w:rPr>
            </w:pPr>
            <w:r w:rsidRPr="008E13A8">
              <w:rPr>
                <w:rFonts w:ascii="Times New Roman" w:eastAsia="Times New Roman" w:hAnsi="Times New Roman" w:cs="Times New Roman"/>
                <w:sz w:val="24"/>
                <w:szCs w:val="24"/>
              </w:rPr>
              <w:t>[</w:t>
            </w:r>
            <w:hyperlink r:id="rId10" w:history="1">
              <w:r w:rsidRPr="008E13A8">
                <w:rPr>
                  <w:rFonts w:ascii="Times New Roman" w:eastAsia="Times New Roman" w:hAnsi="Times New Roman" w:cs="Times New Roman" w:hint="cs"/>
                  <w:b/>
                  <w:bCs/>
                  <w:color w:val="0000FF"/>
                  <w:sz w:val="24"/>
                  <w:szCs w:val="24"/>
                  <w:u w:val="single"/>
                  <w:rtl/>
                </w:rPr>
                <w:t>باللغة</w:t>
              </w:r>
              <w:r w:rsidRPr="008E13A8">
                <w:rPr>
                  <w:rFonts w:ascii="Times New Roman" w:eastAsia="Times New Roman" w:hAnsi="Times New Roman" w:cs="Times New Roman" w:hint="cs"/>
                  <w:b/>
                  <w:bCs/>
                  <w:color w:val="0000FF"/>
                  <w:sz w:val="24"/>
                  <w:szCs w:val="24"/>
                  <w:u w:val="single"/>
                </w:rPr>
                <w:t xml:space="preserve"> </w:t>
              </w:r>
              <w:r w:rsidRPr="008E13A8">
                <w:rPr>
                  <w:rFonts w:ascii="Times New Roman" w:eastAsia="Times New Roman" w:hAnsi="Times New Roman" w:cs="Times New Roman" w:hint="cs"/>
                  <w:b/>
                  <w:bCs/>
                  <w:color w:val="0000FF"/>
                  <w:sz w:val="24"/>
                  <w:szCs w:val="24"/>
                  <w:u w:val="single"/>
                  <w:rtl/>
                </w:rPr>
                <w:t>العربية</w:t>
              </w:r>
            </w:hyperlink>
            <w:r w:rsidRPr="008E13A8">
              <w:rPr>
                <w:rFonts w:ascii="Times New Roman" w:eastAsia="Times New Roman" w:hAnsi="Times New Roman" w:cs="Times New Roman"/>
                <w:sz w:val="24"/>
                <w:szCs w:val="24"/>
              </w:rPr>
              <w:t>]</w:t>
            </w:r>
          </w:p>
          <w:p w:rsidR="008E13A8" w:rsidRPr="008E13A8" w:rsidRDefault="008E13A8" w:rsidP="008E13A8">
            <w:pPr>
              <w:spacing w:after="0" w:line="240" w:lineRule="auto"/>
              <w:rPr>
                <w:rFonts w:ascii="Times New Roman" w:eastAsia="Times New Roman" w:hAnsi="Times New Roman" w:cs="Times New Roman"/>
                <w:sz w:val="24"/>
                <w:szCs w:val="24"/>
              </w:rPr>
            </w:pPr>
            <w:r w:rsidRPr="008E13A8">
              <w:rPr>
                <w:rFonts w:ascii="Times New Roman" w:eastAsia="Times New Roman" w:hAnsi="Times New Roman" w:cs="Times New Roman"/>
                <w:sz w:val="24"/>
                <w:szCs w:val="24"/>
              </w:rPr>
              <w:pict>
                <v:rect id="_x0000_i1026" style="width:351pt;height:1.5pt" o:hrpct="750" o:hralign="center" o:hrstd="t" o:hr="t" fillcolor="#a0a0a0" stroked="f"/>
              </w:pict>
            </w:r>
          </w:p>
          <w:p w:rsidR="008E13A8" w:rsidRPr="008E13A8" w:rsidRDefault="008E13A8" w:rsidP="008E13A8">
            <w:pPr>
              <w:bidi/>
              <w:spacing w:after="0" w:line="240" w:lineRule="auto"/>
              <w:jc w:val="right"/>
              <w:rPr>
                <w:rFonts w:ascii="Times New Roman" w:eastAsia="Times New Roman" w:hAnsi="Times New Roman" w:cs="Times New Roman"/>
                <w:sz w:val="24"/>
                <w:szCs w:val="24"/>
              </w:rPr>
            </w:pPr>
            <w:r w:rsidRPr="008E13A8">
              <w:rPr>
                <w:rFonts w:ascii="Times New Roman" w:eastAsia="Times New Roman" w:hAnsi="Times New Roman" w:cs="Times New Roman"/>
                <w:sz w:val="24"/>
                <w:szCs w:val="24"/>
                <w:rtl/>
              </w:rPr>
              <w:t> </w:t>
            </w:r>
          </w:p>
          <w:tbl>
            <w:tblPr>
              <w:tblW w:w="12375" w:type="dxa"/>
              <w:tblCellMar>
                <w:left w:w="0" w:type="dxa"/>
                <w:right w:w="0" w:type="dxa"/>
              </w:tblCellMar>
              <w:tblLook w:val="04A0" w:firstRow="1" w:lastRow="0" w:firstColumn="1" w:lastColumn="0" w:noHBand="0" w:noVBand="1"/>
            </w:tblPr>
            <w:tblGrid>
              <w:gridCol w:w="12375"/>
            </w:tblGrid>
            <w:tr w:rsidR="008E13A8" w:rsidRPr="008E13A8">
              <w:tc>
                <w:tcPr>
                  <w:tcW w:w="12375" w:type="dxa"/>
                  <w:tcBorders>
                    <w:top w:val="nil"/>
                    <w:left w:val="nil"/>
                    <w:bottom w:val="nil"/>
                    <w:right w:val="nil"/>
                  </w:tcBorders>
                  <w:vAlign w:val="center"/>
                  <w:hideMark/>
                </w:tcPr>
                <w:p w:rsidR="008E13A8" w:rsidRPr="008E13A8" w:rsidRDefault="008E13A8" w:rsidP="008E13A8">
                  <w:pPr>
                    <w:spacing w:before="100" w:beforeAutospacing="1" w:after="100" w:afterAutospacing="1" w:line="240" w:lineRule="auto"/>
                    <w:rPr>
                      <w:rFonts w:ascii="Times New Roman" w:eastAsia="Times New Roman" w:hAnsi="Times New Roman" w:cs="Times New Roman"/>
                      <w:sz w:val="24"/>
                      <w:szCs w:val="24"/>
                      <w:rtl/>
                    </w:rPr>
                  </w:pPr>
                  <w:r w:rsidRPr="008E13A8">
                    <w:rPr>
                      <w:rFonts w:ascii="Times New Roman" w:eastAsia="Times New Roman" w:hAnsi="Times New Roman" w:cs="Times New Roman"/>
                      <w:b/>
                      <w:bCs/>
                      <w:sz w:val="24"/>
                      <w:szCs w:val="24"/>
                      <w:u w:val="single"/>
                    </w:rPr>
                    <w:t>Field-Work Conditions</w:t>
                  </w:r>
                </w:p>
                <w:p w:rsidR="008E13A8" w:rsidRPr="008E13A8" w:rsidRDefault="008E13A8" w:rsidP="008E13A8">
                  <w:pPr>
                    <w:spacing w:before="100" w:beforeAutospacing="1" w:after="100" w:afterAutospacing="1" w:line="240" w:lineRule="auto"/>
                    <w:rPr>
                      <w:rFonts w:ascii="Times New Roman" w:eastAsia="Times New Roman" w:hAnsi="Times New Roman" w:cs="Times New Roman"/>
                      <w:sz w:val="24"/>
                      <w:szCs w:val="24"/>
                    </w:rPr>
                  </w:pPr>
                  <w:r w:rsidRPr="008E13A8">
                    <w:rPr>
                      <w:rFonts w:ascii="Times New Roman" w:eastAsia="Times New Roman" w:hAnsi="Times New Roman" w:cs="Times New Roman"/>
                      <w:sz w:val="24"/>
                      <w:szCs w:val="24"/>
                    </w:rPr>
                    <w:t>The fieldwork was conducted under extreme conditions. The main challenge facing our field staff was their safety as they tried to reach the various locations in order to conduct the interviews.</w:t>
                  </w:r>
                </w:p>
                <w:p w:rsidR="008E13A8" w:rsidRPr="008E13A8" w:rsidRDefault="008E13A8" w:rsidP="008E13A8">
                  <w:pPr>
                    <w:spacing w:before="100" w:beforeAutospacing="1" w:after="100" w:afterAutospacing="1" w:line="240" w:lineRule="auto"/>
                    <w:ind w:right="360"/>
                    <w:rPr>
                      <w:rFonts w:ascii="Times New Roman" w:eastAsia="Times New Roman" w:hAnsi="Times New Roman" w:cs="Times New Roman"/>
                      <w:sz w:val="24"/>
                      <w:szCs w:val="24"/>
                    </w:rPr>
                  </w:pPr>
                  <w:r w:rsidRPr="008E13A8">
                    <w:rPr>
                      <w:rFonts w:ascii="Wingdings" w:eastAsia="Times New Roman" w:hAnsi="Wingdings" w:cs="Times New Roman"/>
                      <w:sz w:val="24"/>
                      <w:szCs w:val="24"/>
                    </w:rPr>
                    <w:t></w:t>
                  </w:r>
                  <w:r w:rsidRPr="008E13A8">
                    <w:rPr>
                      <w:rFonts w:ascii="Times New Roman" w:eastAsia="Times New Roman" w:hAnsi="Times New Roman" w:cs="Times New Roman"/>
                      <w:sz w:val="14"/>
                      <w:szCs w:val="14"/>
                    </w:rPr>
                    <w:t xml:space="preserve">                     </w:t>
                  </w:r>
                  <w:r w:rsidRPr="008E13A8">
                    <w:rPr>
                      <w:rFonts w:ascii="Times New Roman" w:eastAsia="Times New Roman" w:hAnsi="Times New Roman" w:cs="Times New Roman"/>
                      <w:sz w:val="24"/>
                      <w:szCs w:val="24"/>
                    </w:rPr>
                    <w:t xml:space="preserve"> Because of the many roadblocks and checkpoints imposed by the Israeli army, our field workers were forced to get to their destinations by foot, taking the risk of being shot at in the process. In the Hebron area our staff had to walk for several hours back and forth in order to interview participants in several villages. The Israeli army invaded villages near Nablus while our field workers were inside. In the Jenin village of Yabad, field researchers had to use dirt roads and walk for several hours to get to their work destination as planned. </w:t>
                  </w:r>
                </w:p>
                <w:p w:rsidR="008E13A8" w:rsidRPr="008E13A8" w:rsidRDefault="008E13A8" w:rsidP="008E13A8">
                  <w:pPr>
                    <w:spacing w:before="100" w:beforeAutospacing="1" w:after="100" w:afterAutospacing="1" w:line="240" w:lineRule="auto"/>
                    <w:ind w:right="360"/>
                    <w:rPr>
                      <w:rFonts w:ascii="Times New Roman" w:eastAsia="Times New Roman" w:hAnsi="Times New Roman" w:cs="Times New Roman"/>
                      <w:sz w:val="24"/>
                      <w:szCs w:val="24"/>
                    </w:rPr>
                  </w:pPr>
                  <w:r w:rsidRPr="008E13A8">
                    <w:rPr>
                      <w:rFonts w:ascii="Wingdings" w:eastAsia="Times New Roman" w:hAnsi="Wingdings" w:cs="Times New Roman"/>
                      <w:sz w:val="24"/>
                      <w:szCs w:val="24"/>
                    </w:rPr>
                    <w:t></w:t>
                  </w:r>
                  <w:r w:rsidRPr="008E13A8">
                    <w:rPr>
                      <w:rFonts w:ascii="Times New Roman" w:eastAsia="Times New Roman" w:hAnsi="Times New Roman" w:cs="Times New Roman"/>
                      <w:sz w:val="14"/>
                      <w:szCs w:val="14"/>
                    </w:rPr>
                    <w:t xml:space="preserve">                     </w:t>
                  </w:r>
                  <w:r w:rsidRPr="008E13A8">
                    <w:rPr>
                      <w:rFonts w:ascii="Times New Roman" w:eastAsia="Times New Roman" w:hAnsi="Times New Roman" w:cs="Times New Roman"/>
                      <w:sz w:val="24"/>
                      <w:szCs w:val="24"/>
                    </w:rPr>
                    <w:t xml:space="preserve"> Due to closure and curfew, our field workers were unable to reach five locations, which were designed to be included in the survey. Consequently, these villages were substituted with another five comparable villages from the same regions. </w:t>
                  </w:r>
                </w:p>
                <w:p w:rsidR="008E13A8" w:rsidRPr="008E13A8" w:rsidRDefault="008E13A8" w:rsidP="008E13A8">
                  <w:pPr>
                    <w:spacing w:before="100" w:beforeAutospacing="1" w:after="100" w:afterAutospacing="1" w:line="240" w:lineRule="auto"/>
                    <w:ind w:right="360"/>
                    <w:rPr>
                      <w:rFonts w:ascii="Times New Roman" w:eastAsia="Times New Roman" w:hAnsi="Times New Roman" w:cs="Times New Roman"/>
                      <w:sz w:val="24"/>
                      <w:szCs w:val="24"/>
                    </w:rPr>
                  </w:pPr>
                  <w:r w:rsidRPr="008E13A8">
                    <w:rPr>
                      <w:rFonts w:ascii="Wingdings" w:eastAsia="Times New Roman" w:hAnsi="Wingdings" w:cs="Times New Roman"/>
                      <w:sz w:val="24"/>
                      <w:szCs w:val="24"/>
                    </w:rPr>
                    <w:t></w:t>
                  </w:r>
                  <w:r w:rsidRPr="008E13A8">
                    <w:rPr>
                      <w:rFonts w:ascii="Times New Roman" w:eastAsia="Times New Roman" w:hAnsi="Times New Roman" w:cs="Times New Roman"/>
                      <w:sz w:val="14"/>
                      <w:szCs w:val="14"/>
                    </w:rPr>
                    <w:t xml:space="preserve">                     </w:t>
                  </w:r>
                  <w:r w:rsidRPr="008E13A8">
                    <w:rPr>
                      <w:rFonts w:ascii="Times New Roman" w:eastAsia="Times New Roman" w:hAnsi="Times New Roman" w:cs="Times New Roman"/>
                      <w:sz w:val="24"/>
                      <w:szCs w:val="24"/>
                    </w:rPr>
                    <w:t>Our field workers conducting interviews in two villages in the Ramallah area were unable to return to their homes in the city, which was put under curfew. They were forced to sleep in the villages and later return to the city by foot.</w:t>
                  </w:r>
                </w:p>
                <w:p w:rsidR="008E13A8" w:rsidRPr="008E13A8" w:rsidRDefault="008E13A8" w:rsidP="008E13A8">
                  <w:pPr>
                    <w:spacing w:before="100" w:beforeAutospacing="1" w:after="100" w:afterAutospacing="1" w:line="240" w:lineRule="auto"/>
                    <w:ind w:right="360"/>
                    <w:rPr>
                      <w:rFonts w:ascii="Times New Roman" w:eastAsia="Times New Roman" w:hAnsi="Times New Roman" w:cs="Times New Roman"/>
                      <w:sz w:val="24"/>
                      <w:szCs w:val="24"/>
                    </w:rPr>
                  </w:pPr>
                  <w:r w:rsidRPr="008E13A8">
                    <w:rPr>
                      <w:rFonts w:ascii="Wingdings" w:eastAsia="Times New Roman" w:hAnsi="Wingdings" w:cs="Times New Roman"/>
                      <w:sz w:val="24"/>
                      <w:szCs w:val="24"/>
                    </w:rPr>
                    <w:t></w:t>
                  </w:r>
                  <w:r w:rsidRPr="008E13A8">
                    <w:rPr>
                      <w:rFonts w:ascii="Times New Roman" w:eastAsia="Times New Roman" w:hAnsi="Times New Roman" w:cs="Times New Roman"/>
                      <w:sz w:val="14"/>
                      <w:szCs w:val="14"/>
                    </w:rPr>
                    <w:t xml:space="preserve">                     </w:t>
                  </w:r>
                  <w:r w:rsidRPr="008E13A8">
                    <w:rPr>
                      <w:rFonts w:ascii="Times New Roman" w:eastAsia="Times New Roman" w:hAnsi="Times New Roman" w:cs="Times New Roman"/>
                      <w:sz w:val="24"/>
                      <w:szCs w:val="24"/>
                    </w:rPr>
                    <w:t> In several areas such as Nablus, Bethlehem and the nearby village of Dawha, fieldwork was conducted under military curfew.</w:t>
                  </w:r>
                </w:p>
                <w:p w:rsidR="008E13A8" w:rsidRPr="008E13A8" w:rsidRDefault="008E13A8" w:rsidP="008E13A8">
                  <w:pPr>
                    <w:spacing w:before="100" w:beforeAutospacing="1" w:after="100" w:afterAutospacing="1" w:line="240" w:lineRule="auto"/>
                    <w:ind w:right="360"/>
                    <w:rPr>
                      <w:rFonts w:ascii="Times New Roman" w:eastAsia="Times New Roman" w:hAnsi="Times New Roman" w:cs="Times New Roman"/>
                      <w:sz w:val="24"/>
                      <w:szCs w:val="24"/>
                    </w:rPr>
                  </w:pPr>
                  <w:r w:rsidRPr="008E13A8">
                    <w:rPr>
                      <w:rFonts w:ascii="Wingdings" w:eastAsia="Times New Roman" w:hAnsi="Wingdings" w:cs="Times New Roman"/>
                      <w:sz w:val="24"/>
                      <w:szCs w:val="24"/>
                    </w:rPr>
                    <w:t></w:t>
                  </w:r>
                  <w:r w:rsidRPr="008E13A8">
                    <w:rPr>
                      <w:rFonts w:ascii="Times New Roman" w:eastAsia="Times New Roman" w:hAnsi="Times New Roman" w:cs="Times New Roman"/>
                      <w:sz w:val="14"/>
                      <w:szCs w:val="14"/>
                    </w:rPr>
                    <w:t xml:space="preserve">                     </w:t>
                  </w:r>
                  <w:r w:rsidRPr="008E13A8">
                    <w:rPr>
                      <w:rFonts w:ascii="Times New Roman" w:eastAsia="Times New Roman" w:hAnsi="Times New Roman" w:cs="Times New Roman"/>
                      <w:sz w:val="24"/>
                      <w:szCs w:val="24"/>
                    </w:rPr>
                    <w:t> Our staff were not deterred by these extreme conditions and conducted their field work with a great commitment to rigorous scientific methods and fieldwork instructions.</w:t>
                  </w:r>
                </w:p>
                <w:p w:rsidR="008E13A8" w:rsidRPr="008E13A8" w:rsidRDefault="008E13A8" w:rsidP="008E13A8">
                  <w:pPr>
                    <w:spacing w:before="100" w:beforeAutospacing="1" w:after="100" w:afterAutospacing="1" w:line="240" w:lineRule="auto"/>
                    <w:ind w:right="360"/>
                    <w:rPr>
                      <w:rFonts w:ascii="Times New Roman" w:eastAsia="Times New Roman" w:hAnsi="Times New Roman" w:cs="Times New Roman"/>
                      <w:sz w:val="24"/>
                      <w:szCs w:val="24"/>
                    </w:rPr>
                  </w:pPr>
                  <w:r w:rsidRPr="008E13A8">
                    <w:rPr>
                      <w:rFonts w:ascii="Wingdings" w:eastAsia="Times New Roman" w:hAnsi="Wingdings" w:cs="Times New Roman"/>
                      <w:sz w:val="24"/>
                      <w:szCs w:val="24"/>
                    </w:rPr>
                    <w:t></w:t>
                  </w:r>
                  <w:r w:rsidRPr="008E13A8">
                    <w:rPr>
                      <w:rFonts w:ascii="Times New Roman" w:eastAsia="Times New Roman" w:hAnsi="Times New Roman" w:cs="Times New Roman"/>
                      <w:sz w:val="14"/>
                      <w:szCs w:val="14"/>
                    </w:rPr>
                    <w:t xml:space="preserve">                     </w:t>
                  </w:r>
                  <w:r w:rsidRPr="008E13A8">
                    <w:rPr>
                      <w:rFonts w:ascii="Times New Roman" w:eastAsia="Times New Roman" w:hAnsi="Times New Roman" w:cs="Times New Roman"/>
                      <w:sz w:val="24"/>
                      <w:szCs w:val="24"/>
                    </w:rPr>
                    <w:t>The DSP had to employ additional field supervisors and researchers to be able to cover the various regions of the West Bank. A hotline was kept open with the supervisors who were in constant touch with the field researchers.</w:t>
                  </w:r>
                </w:p>
                <w:p w:rsidR="008E13A8" w:rsidRPr="008E13A8" w:rsidRDefault="008E13A8" w:rsidP="008E13A8">
                  <w:pPr>
                    <w:spacing w:before="100" w:beforeAutospacing="1" w:after="100" w:afterAutospacing="1" w:line="240" w:lineRule="auto"/>
                    <w:ind w:right="360"/>
                    <w:rPr>
                      <w:rFonts w:ascii="Times New Roman" w:eastAsia="Times New Roman" w:hAnsi="Times New Roman" w:cs="Times New Roman"/>
                      <w:sz w:val="24"/>
                      <w:szCs w:val="24"/>
                    </w:rPr>
                  </w:pPr>
                  <w:r w:rsidRPr="008E13A8">
                    <w:rPr>
                      <w:rFonts w:ascii="Wingdings" w:eastAsia="Times New Roman" w:hAnsi="Wingdings" w:cs="Times New Roman"/>
                      <w:sz w:val="24"/>
                      <w:szCs w:val="24"/>
                    </w:rPr>
                    <w:lastRenderedPageBreak/>
                    <w:t></w:t>
                  </w:r>
                  <w:r w:rsidRPr="008E13A8">
                    <w:rPr>
                      <w:rFonts w:ascii="Times New Roman" w:eastAsia="Times New Roman" w:hAnsi="Times New Roman" w:cs="Times New Roman"/>
                      <w:sz w:val="14"/>
                      <w:szCs w:val="14"/>
                    </w:rPr>
                    <w:t xml:space="preserve">                     </w:t>
                  </w:r>
                  <w:r w:rsidRPr="008E13A8">
                    <w:rPr>
                      <w:rFonts w:ascii="Times New Roman" w:eastAsia="Times New Roman" w:hAnsi="Times New Roman" w:cs="Times New Roman"/>
                      <w:sz w:val="24"/>
                      <w:szCs w:val="24"/>
                    </w:rPr>
                    <w:t xml:space="preserve"> The DSP had to put together a fieldwork manual that details the large number of scenarios under conflict situations and how to approach each one in the field. Of course, the safety of our field workers was paramount. The main driving force behind the success of the field research was the determination of field workers to rise above the checkpoints, roadblocks, and the various impediments enforced by the ongoing violence. </w:t>
                  </w:r>
                </w:p>
              </w:tc>
            </w:tr>
            <w:tr w:rsidR="008E13A8" w:rsidRPr="008E13A8">
              <w:tc>
                <w:tcPr>
                  <w:tcW w:w="12375" w:type="dxa"/>
                  <w:tcBorders>
                    <w:top w:val="nil"/>
                    <w:left w:val="nil"/>
                    <w:bottom w:val="nil"/>
                    <w:right w:val="nil"/>
                  </w:tcBorders>
                  <w:vAlign w:val="center"/>
                  <w:hideMark/>
                </w:tcPr>
                <w:p w:rsidR="008E13A8" w:rsidRPr="008E13A8" w:rsidRDefault="008E13A8" w:rsidP="008E13A8">
                  <w:pPr>
                    <w:spacing w:after="0" w:line="240" w:lineRule="auto"/>
                    <w:rPr>
                      <w:rFonts w:ascii="Times New Roman" w:eastAsia="Times New Roman" w:hAnsi="Times New Roman" w:cs="Times New Roman"/>
                      <w:sz w:val="24"/>
                      <w:szCs w:val="24"/>
                    </w:rPr>
                  </w:pPr>
                  <w:r w:rsidRPr="008E13A8">
                    <w:rPr>
                      <w:rFonts w:ascii="Times New Roman" w:eastAsia="Times New Roman" w:hAnsi="Times New Roman" w:cs="Times New Roman"/>
                      <w:sz w:val="24"/>
                      <w:szCs w:val="24"/>
                    </w:rPr>
                    <w:lastRenderedPageBreak/>
                    <w:t> </w:t>
                  </w:r>
                </w:p>
              </w:tc>
            </w:tr>
          </w:tbl>
          <w:p w:rsidR="008E13A8" w:rsidRPr="008E13A8" w:rsidRDefault="008E13A8" w:rsidP="008E13A8">
            <w:pPr>
              <w:spacing w:after="0" w:line="240" w:lineRule="auto"/>
              <w:rPr>
                <w:rFonts w:ascii="Times New Roman" w:eastAsia="Times New Roman" w:hAnsi="Times New Roman" w:cs="Times New Roman"/>
                <w:sz w:val="24"/>
                <w:szCs w:val="24"/>
              </w:rPr>
            </w:pPr>
          </w:p>
        </w:tc>
        <w:tc>
          <w:tcPr>
            <w:tcW w:w="315" w:type="dxa"/>
            <w:vAlign w:val="center"/>
            <w:hideMark/>
          </w:tcPr>
          <w:p w:rsidR="008E13A8" w:rsidRPr="008E13A8" w:rsidRDefault="008E13A8" w:rsidP="008E13A8">
            <w:pPr>
              <w:spacing w:after="0" w:line="240" w:lineRule="auto"/>
              <w:rPr>
                <w:rFonts w:ascii="Times New Roman" w:eastAsia="Times New Roman" w:hAnsi="Times New Roman" w:cs="Times New Roman"/>
                <w:sz w:val="24"/>
                <w:szCs w:val="24"/>
              </w:rPr>
            </w:pPr>
            <w:r w:rsidRPr="008E13A8">
              <w:rPr>
                <w:rFonts w:ascii="Times New Roman" w:eastAsia="Times New Roman" w:hAnsi="Times New Roman" w:cs="Times New Roman"/>
                <w:sz w:val="24"/>
                <w:szCs w:val="24"/>
              </w:rPr>
              <w:lastRenderedPageBreak/>
              <w:t> </w:t>
            </w:r>
          </w:p>
        </w:tc>
      </w:tr>
      <w:tr w:rsidR="008E13A8" w:rsidRPr="008E13A8" w:rsidTr="008E13A8">
        <w:trPr>
          <w:trHeight w:val="345"/>
          <w:tblCellSpacing w:w="0" w:type="dxa"/>
          <w:jc w:val="center"/>
        </w:trPr>
        <w:tc>
          <w:tcPr>
            <w:tcW w:w="300" w:type="dxa"/>
            <w:vAlign w:val="center"/>
            <w:hideMark/>
          </w:tcPr>
          <w:p w:rsidR="008E13A8" w:rsidRPr="008E13A8" w:rsidRDefault="008E13A8" w:rsidP="008E13A8">
            <w:pPr>
              <w:spacing w:after="0" w:line="240" w:lineRule="auto"/>
              <w:rPr>
                <w:rFonts w:ascii="Times New Roman" w:eastAsia="Times New Roman" w:hAnsi="Times New Roman" w:cs="Times New Roman"/>
                <w:sz w:val="24"/>
                <w:szCs w:val="24"/>
              </w:rPr>
            </w:pPr>
            <w:r w:rsidRPr="008E13A8">
              <w:rPr>
                <w:rFonts w:ascii="Times New Roman" w:eastAsia="Times New Roman" w:hAnsi="Times New Roman" w:cs="Times New Roman"/>
                <w:sz w:val="24"/>
                <w:szCs w:val="24"/>
              </w:rPr>
              <w:t> </w:t>
            </w:r>
          </w:p>
        </w:tc>
        <w:tc>
          <w:tcPr>
            <w:tcW w:w="1500" w:type="pct"/>
            <w:vAlign w:val="center"/>
            <w:hideMark/>
          </w:tcPr>
          <w:p w:rsidR="008E13A8" w:rsidRPr="008E13A8" w:rsidRDefault="008E13A8" w:rsidP="008E13A8">
            <w:pPr>
              <w:spacing w:after="0" w:line="240" w:lineRule="auto"/>
              <w:rPr>
                <w:rFonts w:ascii="Times New Roman" w:eastAsia="Times New Roman" w:hAnsi="Times New Roman" w:cs="Times New Roman"/>
                <w:sz w:val="24"/>
                <w:szCs w:val="24"/>
              </w:rPr>
            </w:pPr>
            <w:r w:rsidRPr="008E13A8">
              <w:rPr>
                <w:rFonts w:ascii="Arial" w:eastAsia="Times New Roman" w:hAnsi="Arial" w:cs="Arial"/>
                <w:sz w:val="24"/>
                <w:szCs w:val="24"/>
              </w:rPr>
              <w:t>   </w:t>
            </w:r>
          </w:p>
        </w:tc>
        <w:tc>
          <w:tcPr>
            <w:tcW w:w="150" w:type="dxa"/>
            <w:vAlign w:val="center"/>
            <w:hideMark/>
          </w:tcPr>
          <w:p w:rsidR="008E13A8" w:rsidRPr="008E13A8" w:rsidRDefault="008E13A8" w:rsidP="008E13A8">
            <w:pPr>
              <w:spacing w:after="0" w:line="240" w:lineRule="auto"/>
              <w:rPr>
                <w:rFonts w:ascii="Times New Roman" w:eastAsia="Times New Roman" w:hAnsi="Times New Roman" w:cs="Times New Roman"/>
                <w:sz w:val="24"/>
                <w:szCs w:val="24"/>
              </w:rPr>
            </w:pPr>
          </w:p>
        </w:tc>
        <w:tc>
          <w:tcPr>
            <w:tcW w:w="0" w:type="auto"/>
            <w:vAlign w:val="center"/>
            <w:hideMark/>
          </w:tcPr>
          <w:p w:rsidR="008E13A8" w:rsidRPr="008E13A8" w:rsidRDefault="008E13A8" w:rsidP="008E13A8">
            <w:pPr>
              <w:spacing w:after="0" w:line="240" w:lineRule="auto"/>
              <w:rPr>
                <w:rFonts w:ascii="Times New Roman" w:eastAsia="Times New Roman" w:hAnsi="Times New Roman" w:cs="Times New Roman"/>
                <w:sz w:val="24"/>
                <w:szCs w:val="24"/>
              </w:rPr>
            </w:pPr>
            <w:r w:rsidRPr="008E13A8">
              <w:rPr>
                <w:rFonts w:ascii="Arial" w:eastAsia="Times New Roman" w:hAnsi="Arial" w:cs="Arial"/>
                <w:sz w:val="24"/>
                <w:szCs w:val="24"/>
              </w:rPr>
              <w:t>   </w:t>
            </w:r>
          </w:p>
        </w:tc>
        <w:tc>
          <w:tcPr>
            <w:tcW w:w="300" w:type="dxa"/>
            <w:vAlign w:val="center"/>
            <w:hideMark/>
          </w:tcPr>
          <w:p w:rsidR="008E13A8" w:rsidRPr="008E13A8" w:rsidRDefault="008E13A8" w:rsidP="008E13A8">
            <w:pPr>
              <w:spacing w:after="0" w:line="240" w:lineRule="auto"/>
              <w:rPr>
                <w:rFonts w:ascii="Times New Roman" w:eastAsia="Times New Roman" w:hAnsi="Times New Roman" w:cs="Times New Roman"/>
                <w:sz w:val="24"/>
                <w:szCs w:val="24"/>
              </w:rPr>
            </w:pPr>
          </w:p>
        </w:tc>
      </w:tr>
    </w:tbl>
    <w:p w:rsidR="008E13A8" w:rsidRPr="008E13A8" w:rsidRDefault="008E13A8" w:rsidP="008E13A8">
      <w:pPr>
        <w:spacing w:after="0" w:line="240" w:lineRule="auto"/>
        <w:jc w:val="center"/>
        <w:rPr>
          <w:rFonts w:ascii="Times New Roman" w:eastAsia="Times New Roman" w:hAnsi="Times New Roman" w:cs="Times New Roman"/>
          <w:sz w:val="24"/>
          <w:szCs w:val="24"/>
        </w:rPr>
      </w:pPr>
      <w:r w:rsidRPr="008E13A8">
        <w:rPr>
          <w:rFonts w:ascii="Arial" w:eastAsia="Times New Roman" w:hAnsi="Arial" w:cs="Arial"/>
          <w:sz w:val="24"/>
          <w:szCs w:val="24"/>
        </w:rPr>
        <w:t>  </w:t>
      </w:r>
      <w:hyperlink r:id="rId11" w:anchor="top" w:history="1">
        <w:r w:rsidRPr="008E13A8">
          <w:rPr>
            <w:rFonts w:ascii="Arial" w:eastAsia="Times New Roman" w:hAnsi="Arial" w:cs="Arial"/>
            <w:color w:val="0000FF"/>
            <w:sz w:val="24"/>
            <w:szCs w:val="24"/>
            <w:u w:val="single"/>
          </w:rPr>
          <w:t>Top of this page</w:t>
        </w:r>
      </w:hyperlink>
      <w:r w:rsidRPr="008E13A8">
        <w:rPr>
          <w:rFonts w:ascii="Arial" w:eastAsia="Times New Roman" w:hAnsi="Arial" w:cs="Arial"/>
          <w:sz w:val="24"/>
          <w:szCs w:val="24"/>
        </w:rPr>
        <w:t xml:space="preserve">    |    </w:t>
      </w:r>
      <w:hyperlink r:id="rId12" w:history="1">
        <w:r w:rsidRPr="008E13A8">
          <w:rPr>
            <w:rFonts w:ascii="Arial" w:eastAsia="Times New Roman" w:hAnsi="Arial" w:cs="Arial"/>
            <w:color w:val="0000FF"/>
            <w:sz w:val="24"/>
            <w:szCs w:val="24"/>
            <w:u w:val="single"/>
          </w:rPr>
          <w:t>DSP Home</w:t>
        </w:r>
      </w:hyperlink>
      <w:r w:rsidRPr="008E13A8">
        <w:rPr>
          <w:rFonts w:ascii="Arial" w:eastAsia="Times New Roman" w:hAnsi="Arial" w:cs="Arial"/>
          <w:sz w:val="24"/>
          <w:szCs w:val="24"/>
        </w:rPr>
        <w:t xml:space="preserve">             </w:t>
      </w:r>
    </w:p>
    <w:p w:rsidR="00F25732" w:rsidRDefault="00F25732">
      <w:bookmarkStart w:id="1" w:name="_GoBack"/>
      <w:bookmarkEnd w:id="1"/>
    </w:p>
    <w:sectPr w:rsidR="00F25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C7"/>
    <w:rsid w:val="008E13A8"/>
    <w:rsid w:val="00F009C7"/>
    <w:rsid w:val="00F257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04716-A7EC-4C6D-88A2-8D91EF04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E13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13A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E13A8"/>
    <w:rPr>
      <w:color w:val="0000FF"/>
      <w:u w:val="single"/>
    </w:rPr>
  </w:style>
  <w:style w:type="paragraph" w:styleId="Caption">
    <w:name w:val="caption"/>
    <w:basedOn w:val="Normal"/>
    <w:uiPriority w:val="35"/>
    <w:qFormat/>
    <w:rsid w:val="008E13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13A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E1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E13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07474">
      <w:bodyDiv w:val="1"/>
      <w:marLeft w:val="0"/>
      <w:marRight w:val="0"/>
      <w:marTop w:val="0"/>
      <w:marBottom w:val="0"/>
      <w:divBdr>
        <w:top w:val="none" w:sz="0" w:space="0" w:color="auto"/>
        <w:left w:val="none" w:sz="0" w:space="0" w:color="auto"/>
        <w:bottom w:val="none" w:sz="0" w:space="0" w:color="auto"/>
        <w:right w:val="none" w:sz="0" w:space="0" w:color="auto"/>
      </w:divBdr>
      <w:divsChild>
        <w:div w:id="1643777467">
          <w:marLeft w:val="0"/>
          <w:marRight w:val="0"/>
          <w:marTop w:val="0"/>
          <w:marBottom w:val="0"/>
          <w:divBdr>
            <w:top w:val="none" w:sz="0" w:space="0" w:color="auto"/>
            <w:left w:val="none" w:sz="0" w:space="0" w:color="auto"/>
            <w:bottom w:val="none" w:sz="0" w:space="0" w:color="auto"/>
            <w:right w:val="none" w:sz="0" w:space="0" w:color="auto"/>
          </w:divBdr>
        </w:div>
        <w:div w:id="1962030978">
          <w:marLeft w:val="0"/>
          <w:marRight w:val="0"/>
          <w:marTop w:val="0"/>
          <w:marBottom w:val="0"/>
          <w:divBdr>
            <w:top w:val="none" w:sz="0" w:space="0" w:color="auto"/>
            <w:left w:val="none" w:sz="0" w:space="0" w:color="auto"/>
            <w:bottom w:val="none" w:sz="0" w:space="0" w:color="auto"/>
            <w:right w:val="none" w:sz="0" w:space="0" w:color="auto"/>
          </w:divBdr>
          <w:divsChild>
            <w:div w:id="2096243654">
              <w:marLeft w:val="0"/>
              <w:marRight w:val="0"/>
              <w:marTop w:val="0"/>
              <w:marBottom w:val="0"/>
              <w:divBdr>
                <w:top w:val="none" w:sz="0" w:space="0" w:color="auto"/>
                <w:left w:val="none" w:sz="0" w:space="0" w:color="auto"/>
                <w:bottom w:val="none" w:sz="0" w:space="0" w:color="auto"/>
                <w:right w:val="none" w:sz="0" w:space="0" w:color="auto"/>
              </w:divBdr>
              <w:divsChild>
                <w:div w:id="1175803554">
                  <w:marLeft w:val="0"/>
                  <w:marRight w:val="0"/>
                  <w:marTop w:val="0"/>
                  <w:marBottom w:val="0"/>
                  <w:divBdr>
                    <w:top w:val="none" w:sz="0" w:space="0" w:color="auto"/>
                    <w:left w:val="none" w:sz="0" w:space="0" w:color="auto"/>
                    <w:bottom w:val="none" w:sz="0" w:space="0" w:color="auto"/>
                    <w:right w:val="none" w:sz="0" w:space="0" w:color="auto"/>
                  </w:divBdr>
                </w:div>
                <w:div w:id="9447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8/analysi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ome.birzeit.edu/cds/opinionpolls/poll8/conditions.html" TargetMode="External"/><Relationship Id="rId12" Type="http://schemas.openxmlformats.org/officeDocument/2006/relationships/hyperlink" Target="http://home.birzeit.edu/d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birzeit.edu/cds/opinionpolls/poll8/context.html" TargetMode="External"/><Relationship Id="rId11" Type="http://schemas.openxmlformats.org/officeDocument/2006/relationships/hyperlink" Target="http://home.birzeit.edu/cds/opinionpolls/poll8/conditions.html" TargetMode="External"/><Relationship Id="rId5" Type="http://schemas.openxmlformats.org/officeDocument/2006/relationships/hyperlink" Target="http://home.birzeit.edu/cds/opinionpolls/poll8/workteam.html" TargetMode="External"/><Relationship Id="rId10" Type="http://schemas.openxmlformats.org/officeDocument/2006/relationships/hyperlink" Target="http://home.birzeit.edu/dsp/arabic/opinionpolls/poll8" TargetMode="External"/><Relationship Id="rId4" Type="http://schemas.openxmlformats.org/officeDocument/2006/relationships/hyperlink" Target="http://home.birzeit.edu/dsp/opinionpolls/" TargetMode="External"/><Relationship Id="rId9" Type="http://schemas.openxmlformats.org/officeDocument/2006/relationships/hyperlink" Target="http://home.birzeit.edu/cds/opinionpolls/poll8/english_tabl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2019-03-05T13:25:00Z</dcterms:created>
  <dcterms:modified xsi:type="dcterms:W3CDTF">2019-03-05T13:25:00Z</dcterms:modified>
</cp:coreProperties>
</file>