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5C" w:rsidRDefault="006A345C" w:rsidP="006A345C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5D037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60"/>
        <w:gridCol w:w="1950"/>
        <w:gridCol w:w="4695"/>
        <w:gridCol w:w="240"/>
      </w:tblGrid>
      <w:tr w:rsidR="006A345C" w:rsidTr="006A345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A345C" w:rsidRDefault="006A345C">
            <w:r>
              <w:t> </w:t>
            </w:r>
          </w:p>
        </w:tc>
        <w:tc>
          <w:tcPr>
            <w:tcW w:w="3060" w:type="dxa"/>
            <w:vAlign w:val="center"/>
            <w:hideMark/>
          </w:tcPr>
          <w:p w:rsidR="006A345C" w:rsidRDefault="006A345C">
            <w:r>
              <w:t>   </w:t>
            </w:r>
          </w:p>
        </w:tc>
        <w:tc>
          <w:tcPr>
            <w:tcW w:w="1950" w:type="dxa"/>
            <w:vAlign w:val="center"/>
            <w:hideMark/>
          </w:tcPr>
          <w:p w:rsidR="006A345C" w:rsidRDefault="006A345C"/>
        </w:tc>
        <w:tc>
          <w:tcPr>
            <w:tcW w:w="4695" w:type="dxa"/>
            <w:vAlign w:val="center"/>
            <w:hideMark/>
          </w:tcPr>
          <w:p w:rsidR="006A345C" w:rsidRDefault="006A345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240" w:type="dxa"/>
            <w:vAlign w:val="center"/>
            <w:hideMark/>
          </w:tcPr>
          <w:p w:rsidR="006A345C" w:rsidRDefault="006A345C"/>
        </w:tc>
      </w:tr>
      <w:tr w:rsidR="006A345C" w:rsidTr="006A345C">
        <w:trPr>
          <w:trHeight w:val="3168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A345C" w:rsidRDefault="006A345C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9705" w:type="dxa"/>
            <w:gridSpan w:val="3"/>
            <w:hideMark/>
          </w:tcPr>
          <w:p w:rsidR="006A345C" w:rsidRDefault="006A345C" w:rsidP="006A345C"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6A345C" w:rsidRDefault="006A345C" w:rsidP="006A345C">
            <w:r>
              <w:t> Poll No. 21, Part 1</w:t>
            </w:r>
          </w:p>
          <w:p w:rsidR="006A345C" w:rsidRDefault="006A345C" w:rsidP="006A345C">
            <w:pPr>
              <w:pStyle w:val="NormalWeb"/>
            </w:pPr>
          </w:p>
          <w:p w:rsidR="006A345C" w:rsidRDefault="006A345C" w:rsidP="006A345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President’s Performance Index (PPI), Evaluation of the Government &amp; Expectations and Priorities </w:t>
            </w:r>
          </w:p>
          <w:p w:rsidR="006A345C" w:rsidRDefault="006A345C" w:rsidP="006A345C">
            <w:pPr>
              <w:pStyle w:val="NormalWeb"/>
              <w:jc w:val="center"/>
            </w:pPr>
            <w:r>
              <w:t> </w:t>
            </w:r>
          </w:p>
          <w:p w:rsidR="006A345C" w:rsidRDefault="006A345C"/>
          <w:p w:rsidR="006A345C" w:rsidRDefault="006A345C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][ Detailed Results ][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6A345C" w:rsidRDefault="006A345C">
            <w:pPr>
              <w:pStyle w:val="NormalWeb"/>
            </w:pPr>
          </w:p>
          <w:p w:rsidR="006A345C" w:rsidRDefault="006A345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President’s Performance Index (PPI)</w:t>
            </w: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4"/>
              <w:gridCol w:w="1581"/>
              <w:gridCol w:w="1291"/>
              <w:gridCol w:w="1256"/>
            </w:tblGrid>
            <w:tr w:rsidR="006A345C">
              <w:trPr>
                <w:cantSplit/>
                <w:trHeight w:val="1374"/>
                <w:jc w:val="center"/>
              </w:trPr>
              <w:tc>
                <w:tcPr>
                  <w:tcW w:w="1019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About 100 days have passed since the election of President Mahmoud Abbas: how do you evaluate his performance in the following areas: (score measured from 0-10 and transferred to grade from 100)</w:t>
                  </w:r>
                </w:p>
              </w:tc>
            </w:tr>
            <w:tr w:rsidR="006A345C">
              <w:trPr>
                <w:cantSplit/>
                <w:trHeight w:val="699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r>
                    <w:t>Total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r>
                    <w:t>West Bank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r>
                    <w:t xml:space="preserve">Gaza Strip </w:t>
                  </w:r>
                </w:p>
              </w:tc>
            </w:tr>
            <w:tr w:rsidR="006A345C">
              <w:trPr>
                <w:cantSplit/>
                <w:trHeight w:val="699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1) Improving the performance of security  agencies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42.6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42.7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42.3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2) Upgrading the situation of women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39.9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39.4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39.9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3) Achieving  more democracy and freedom of expression 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36.6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35.2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38.9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4) Improving government services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34.5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35.0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33.8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5) Supporting social development and social security programs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31.5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32.8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29.5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6) Achieving internal security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31.0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30.0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32.5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7) Uprooting corruption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30.9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30.3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31.8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>8) Improving economic conditions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29.8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30.4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28.8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t xml:space="preserve">9) Achieving equality between regions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28.4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27.8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29.4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lastRenderedPageBreak/>
                    <w:t xml:space="preserve">10) Achieving Israeli withdrawal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24.7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24.1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25.8</w:t>
                  </w:r>
                </w:p>
              </w:tc>
            </w:tr>
            <w:tr w:rsidR="006A345C">
              <w:trPr>
                <w:cantSplit/>
                <w:trHeight w:val="555"/>
                <w:jc w:val="center"/>
              </w:trPr>
              <w:tc>
                <w:tcPr>
                  <w:tcW w:w="51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90"/>
                    <w:jc w:val="both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PPI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33.0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32.8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t>33.4</w:t>
                  </w:r>
                </w:p>
              </w:tc>
            </w:tr>
          </w:tbl>
          <w:p w:rsidR="006A345C" w:rsidRDefault="006A345C">
            <w:pPr>
              <w:jc w:val="center"/>
              <w:rPr>
                <w:vanish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1615"/>
              <w:gridCol w:w="1723"/>
              <w:gridCol w:w="1724"/>
            </w:tblGrid>
            <w:tr w:rsidR="006A345C">
              <w:trPr>
                <w:cantSplit/>
                <w:trHeight w:val="647"/>
                <w:jc w:val="center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>Section One: Expectations from the Presidential Election and Priorities  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ind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Gaza Strip %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1.</w:t>
                  </w:r>
                  <w:r>
                    <w:t xml:space="preserve">                </w:t>
                  </w:r>
                  <w:r>
                    <w:rPr>
                      <w:b/>
                      <w:bCs/>
                    </w:rPr>
                    <w:t xml:space="preserve">Do you believe that the presidential election that took place will lead to the following: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Resumption on talks with Israel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61.1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55.7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69.9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31.0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34.9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24.7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9.4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Improving PNA Performance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56.9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53.5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62.6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34.1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36.1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32.4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Improving the internal security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53.7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50.1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59.7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39.7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35.7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Reducing suffering related to roadblocks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53.3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47.8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62.4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46.5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36.0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Reinforcing democratic practices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47.7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55.0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44.8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40.2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9.3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Improving the economic situation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47.6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42.5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56.0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47.2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51.4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40.5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Withdrawal of Israeli occupation forces from Palestinian cities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27.2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37.7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67.3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58.3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2.</w:t>
                  </w:r>
                  <w:r>
                    <w:t xml:space="preserve">                </w:t>
                  </w:r>
                  <w:r>
                    <w:rPr>
                      <w:b/>
                      <w:bCs/>
                    </w:rPr>
                    <w:t xml:space="preserve">In your opinion, which priority is most important?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9"/>
                  </w:pPr>
                  <w:r>
                    <w:lastRenderedPageBreak/>
                    <w:t xml:space="preserve">1) Resumption of talks with Israel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9"/>
                  </w:pPr>
                  <w:r>
                    <w:t>2) Improving the economic situation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29.9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29.8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30.0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9"/>
                  </w:pPr>
                  <w:r>
                    <w:t>3) Reducing suffering related to roadblocks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9"/>
                  </w:pPr>
                  <w:r>
                    <w:t xml:space="preserve">4) Improving internal security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9.8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9"/>
                  </w:pPr>
                  <w:r>
                    <w:t xml:space="preserve">5) Improving PNA performance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2.3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9"/>
                  </w:pPr>
                  <w:r>
                    <w:t>6) Reinforcing democratic practices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2.3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9"/>
                  </w:pPr>
                  <w:r>
                    <w:t>7) Withdrawal of Israel from Palestinian cities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41.1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39.4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43.9</w:t>
                  </w:r>
                </w:p>
              </w:tc>
            </w:tr>
          </w:tbl>
          <w:p w:rsidR="006A345C" w:rsidRDefault="006A345C">
            <w:pPr>
              <w:jc w:val="center"/>
              <w:rPr>
                <w:vanish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1615"/>
              <w:gridCol w:w="1724"/>
              <w:gridCol w:w="1725"/>
            </w:tblGrid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ind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Gaza Strip %</w:t>
                  </w:r>
                </w:p>
              </w:tc>
            </w:tr>
            <w:tr w:rsidR="006A345C">
              <w:trPr>
                <w:cantSplit/>
                <w:trHeight w:val="606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Two: Impediments to the President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3.</w:t>
                  </w:r>
                  <w:r>
                    <w:t xml:space="preserve">                                 </w:t>
                  </w:r>
                  <w:r>
                    <w:rPr>
                      <w:b/>
                      <w:bCs/>
                    </w:rPr>
                    <w:t xml:space="preserve">Which one of the following factors is most important in impeding the ability of President Mahmoud Abbas to implement his election program?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Israel’s practices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52.7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51.3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55.0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284"/>
                  </w:pPr>
                  <w:r>
                    <w:t xml:space="preserve">2) The corruption existent before his presidency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17.8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18.3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17.0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284"/>
                  </w:pPr>
                  <w:r>
                    <w:t xml:space="preserve">3) The practices of P.L.O. and Fateh leadership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284"/>
                  </w:pPr>
                  <w:r>
                    <w:t xml:space="preserve">4) The practices of the armed groups refusing to give him a chance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7.3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284"/>
                  </w:pPr>
                  <w:r>
                    <w:t xml:space="preserve">5) The practices of the opposition and lack of coordination with the PNA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hanging="284"/>
                  </w:pPr>
                  <w:r>
                    <w:t xml:space="preserve">6) His personal competence is insufficient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</w:tr>
            <w:tr w:rsidR="006A345C">
              <w:trPr>
                <w:cantSplit/>
                <w:trHeight w:val="606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Three: Evaluation of the Government 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4.</w:t>
                  </w:r>
                  <w:r>
                    <w:t xml:space="preserve">                                 </w:t>
                  </w:r>
                  <w:r>
                    <w:rPr>
                      <w:b/>
                      <w:bCs/>
                    </w:rPr>
                    <w:t>How do you evaluate the performance of Prime Minister Mr. Ahmad Queri’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25.4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24.4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27.1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33.9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34.4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33.1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31.3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9.8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5.</w:t>
                  </w:r>
                  <w:r>
                    <w:t xml:space="preserve">                                 </w:t>
                  </w:r>
                  <w:r>
                    <w:rPr>
                      <w:b/>
                      <w:bCs/>
                    </w:rPr>
                    <w:t>How do you evaluate the performance of the present government?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37.4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36.8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38.6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33.3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33.1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33.8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6.</w:t>
                  </w:r>
                  <w:r>
                    <w:t xml:space="preserve">                                  </w:t>
                  </w:r>
                  <w:r>
                    <w:rPr>
                      <w:b/>
                      <w:bCs/>
                    </w:rPr>
                    <w:t>How do you evaluate the performance of the government in the following areas?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Progressing in negotiations with Israel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23.5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29.7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31.5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44.2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42.0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Reinforcing the rule of law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19.2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32.0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31.6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32.7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42.2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44.1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Improving services of government institutions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19.9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19.3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20.9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34.7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34.3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35.2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38.0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37.8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38.4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</w:t>
                  </w:r>
                </w:p>
              </w:tc>
            </w:tr>
          </w:tbl>
          <w:p w:rsidR="006A345C" w:rsidRDefault="006A345C">
            <w:pPr>
              <w:jc w:val="center"/>
              <w:rPr>
                <w:vanish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1642"/>
              <w:gridCol w:w="1753"/>
              <w:gridCol w:w="1755"/>
            </w:tblGrid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ind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Gaza Strip %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Supporting the judiciary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16.5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17.2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15.4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29.6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31.7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42.2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45.0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12.7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7.9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Providing internal security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16.4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14.1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32.8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30.9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46.3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46.8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45.6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Fighting corruption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16.3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16.6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15.7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26.4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28.1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51.1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Resolving the problems facing political prisoners and securing their release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16.0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15.5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16.8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27.3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28.1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26.1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53.0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54.4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2.8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Easing Israeli closures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15.2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13.5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18.0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32.1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35.0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49.8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53.1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44.4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Improving economic conditions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14.9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14.7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15.2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32.7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33.3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31.6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47.4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49.2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Confiscating illegal weapons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12.8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13.7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11.3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21.2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22.6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59.4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62.1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5.6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4.0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Getting the Israeli forces to withdraw from Palestinian cities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9.5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14.5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22.2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22.6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21.6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63.8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60.5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3.4</w:t>
                  </w:r>
                </w:p>
              </w:tc>
            </w:tr>
          </w:tbl>
          <w:p w:rsidR="006A345C" w:rsidRDefault="006A345C">
            <w:pPr>
              <w:jc w:val="center"/>
              <w:rPr>
                <w:vanish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1642"/>
              <w:gridCol w:w="1753"/>
              <w:gridCol w:w="1755"/>
            </w:tblGrid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ind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pStyle w:val="Heading7"/>
                    <w:jc w:val="lowKashida"/>
                  </w:pPr>
                  <w:r>
                    <w:t>Gaza Strip %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Resisting the building of the Separation Wall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9.0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11.1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16.3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18.7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12.5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70.8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70.1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71.9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4.4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Reducing unemployment 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8.3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10.2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22.4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23.6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65.7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67.1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63.3</w:t>
                  </w:r>
                </w:p>
              </w:tc>
            </w:tr>
            <w:tr w:rsidR="006A345C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ind w:firstLine="283"/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3.7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4.2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345C" w:rsidRDefault="006A345C">
                  <w:pPr>
                    <w:spacing w:before="100" w:beforeAutospacing="1" w:after="100" w:afterAutospacing="1"/>
                    <w:jc w:val="lowKashida"/>
                  </w:pPr>
                  <w:r>
                    <w:t>2.9</w:t>
                  </w:r>
                </w:p>
              </w:tc>
            </w:tr>
          </w:tbl>
          <w:p w:rsidR="006A345C" w:rsidRDefault="006A345C">
            <w:pPr>
              <w:spacing w:before="100" w:beforeAutospacing="1" w:after="100" w:afterAutospacing="1"/>
              <w:jc w:val="lowKashida"/>
            </w:pPr>
            <w:r>
              <w:t> </w:t>
            </w:r>
          </w:p>
          <w:p w:rsidR="006A345C" w:rsidRDefault="006A345C">
            <w:pPr>
              <w:pStyle w:val="NormalWeb"/>
            </w:pPr>
            <w:r>
              <w:t>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</w:p>
        </w:tc>
        <w:tc>
          <w:tcPr>
            <w:tcW w:w="0" w:type="auto"/>
            <w:vAlign w:val="center"/>
            <w:hideMark/>
          </w:tcPr>
          <w:p w:rsidR="006A345C" w:rsidRDefault="006A345C">
            <w:pPr>
              <w:rPr>
                <w:sz w:val="20"/>
                <w:szCs w:val="20"/>
              </w:rPr>
            </w:pPr>
          </w:p>
        </w:tc>
      </w:tr>
      <w:tr w:rsidR="006A345C" w:rsidTr="006A345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A345C" w:rsidRDefault="006A345C">
            <w:r>
              <w:lastRenderedPageBreak/>
              <w:t> </w:t>
            </w:r>
          </w:p>
        </w:tc>
        <w:tc>
          <w:tcPr>
            <w:tcW w:w="3060" w:type="dxa"/>
            <w:vAlign w:val="center"/>
            <w:hideMark/>
          </w:tcPr>
          <w:p w:rsidR="006A345C" w:rsidRDefault="006A345C">
            <w:r>
              <w:t>   </w:t>
            </w:r>
          </w:p>
        </w:tc>
        <w:tc>
          <w:tcPr>
            <w:tcW w:w="1950" w:type="dxa"/>
            <w:vAlign w:val="center"/>
            <w:hideMark/>
          </w:tcPr>
          <w:p w:rsidR="006A345C" w:rsidRDefault="006A345C"/>
        </w:tc>
        <w:tc>
          <w:tcPr>
            <w:tcW w:w="4695" w:type="dxa"/>
            <w:vAlign w:val="center"/>
            <w:hideMark/>
          </w:tcPr>
          <w:p w:rsidR="006A345C" w:rsidRDefault="006A345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240" w:type="dxa"/>
            <w:vAlign w:val="center"/>
            <w:hideMark/>
          </w:tcPr>
          <w:p w:rsidR="006A345C" w:rsidRDefault="006A345C"/>
        </w:tc>
      </w:tr>
    </w:tbl>
    <w:p w:rsidR="00AE1DB9" w:rsidRPr="006A345C" w:rsidRDefault="00AE1DB9" w:rsidP="006A345C">
      <w:bookmarkStart w:id="1" w:name="_GoBack"/>
      <w:bookmarkEnd w:id="1"/>
    </w:p>
    <w:sectPr w:rsidR="00AE1DB9" w:rsidRPr="006A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2D74DC"/>
    <w:rsid w:val="004A746D"/>
    <w:rsid w:val="006841AA"/>
    <w:rsid w:val="006A345C"/>
    <w:rsid w:val="006B4FE0"/>
    <w:rsid w:val="00AE1DB9"/>
    <w:rsid w:val="00E2233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1/poll2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1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1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21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2019-03-05T12:49:00Z</dcterms:created>
  <dcterms:modified xsi:type="dcterms:W3CDTF">2019-03-05T13:02:00Z</dcterms:modified>
</cp:coreProperties>
</file>